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right="0" w:hanging="0"/>
        <w:jc w:val="right"/>
        <w:rPr/>
      </w:pPr>
      <w:r>
        <w:rPr/>
        <w:t>Приложение N 3</w:t>
      </w:r>
    </w:p>
    <w:p>
      <w:pPr>
        <w:pStyle w:val="ConsPlusNormal"/>
        <w:ind w:left="0" w:right="0" w:hanging="0"/>
        <w:jc w:val="right"/>
        <w:rPr/>
      </w:pPr>
      <w:r>
        <w:rPr/>
        <w:t>к приказу Министерства юстиции</w:t>
      </w:r>
    </w:p>
    <w:p>
      <w:pPr>
        <w:pStyle w:val="ConsPlusNormal"/>
        <w:ind w:left="0" w:righ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right="0" w:hanging="0"/>
        <w:jc w:val="right"/>
        <w:rPr/>
      </w:pPr>
      <w:r>
        <w:rPr/>
        <w:t>от 21.03.2024 N 75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rmal"/>
        <w:ind w:left="0" w:right="0" w:hanging="0"/>
        <w:jc w:val="right"/>
        <w:rPr/>
      </w:pPr>
      <w:r>
        <w:rPr/>
        <w:t>Форма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      </w:t>
      </w:r>
      <w:r>
        <w:rPr/>
        <w:t>____________________________________</w:t>
      </w:r>
    </w:p>
    <w:p>
      <w:pPr>
        <w:pStyle w:val="ConsPlusNonformat"/>
        <w:ind w:left="0" w:right="0" w:hanging="0"/>
        <w:jc w:val="both"/>
        <w:rPr/>
      </w:pPr>
      <w:r>
        <w:rPr/>
        <w:t>                                                                             </w:t>
      </w:r>
      <w:r>
        <w:rPr/>
        <w:t>(наименование уполномоченного органа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</w:t>
      </w:r>
      <w:r>
        <w:rPr/>
        <w:t>исполнительной власти субъекта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Российской Федерации)</w:t>
      </w:r>
    </w:p>
    <w:p>
      <w:pPr>
        <w:pStyle w:val="ConsPlusNonformat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СВОДНЫЙ ОТЧЕТ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</w:t>
      </w:r>
      <w:r>
        <w:rPr/>
        <w:t>адвокатской палаты ________________________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(наименование субъекта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Российской Федерации)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</w:t>
      </w:r>
      <w:r>
        <w:rPr/>
        <w:t>об оказании адвокатами бесплатной юридической помощи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</w:t>
      </w:r>
      <w:r>
        <w:rPr/>
        <w:t>в рамках государственной системы бесплатной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юридической помощи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за _____________ 20__ г.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(месяцы)</w:t>
      </w:r>
    </w:p>
    <w:p>
      <w:pPr>
        <w:pStyle w:val="ConsPlusNonformat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Раздел 1.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</w:t>
      </w:r>
      <w:r>
        <w:rPr/>
        <w:t>Сведения о количестве граждан, которым оказана бесплатная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</w:t>
      </w:r>
      <w:r>
        <w:rPr/>
        <w:t>юридическая помощь, и видах оказанной им бесплатной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юридической помощи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sectPr>
          <w:type w:val="nextPage"/>
          <w:pgSz w:orient="landscape" w:w="16838" w:h="11906"/>
          <w:pgMar w:left="1133" w:right="566" w:gutter="0" w:header="0" w:top="1440" w:footer="0" w:bottom="1440"/>
          <w:pgNumType w:fmt="decimal"/>
          <w:formProt w:val="false"/>
          <w:textDirection w:val="lrTb"/>
        </w:sectPr>
      </w:pPr>
    </w:p>
    <w:tbl>
      <w:tblPr>
        <w:tblW w:w="11904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1"/>
        <w:gridCol w:w="9413"/>
        <w:gridCol w:w="1700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Содержание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Значение показателя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граждан, которым оказана бесплатная юридическая помощь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случаев оказания гражданам бесплатной юридической помощи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устных консультаций по правовым вопросам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письменных консультаций по правовым вопросам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случаев представления интересов граждан в судах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случаев представления интересов граждан в организациях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sectPr>
          <w:type w:val="continuous"/>
          <w:pgSz w:orient="landscape" w:w="16838" w:h="11906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Раздел 2.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</w:t>
      </w:r>
      <w:r>
        <w:rPr/>
        <w:t>Сведения о результатах взаимодействия адвокатской палаты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</w:t>
      </w:r>
      <w:r>
        <w:rPr/>
        <w:t>субъекта Российской Федерации с государственным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юридическим бюро</w:t>
      </w:r>
    </w:p>
    <w:p>
      <w:pPr>
        <w:pStyle w:val="ConsPlusNormal"/>
        <w:ind w:left="0" w:right="0" w:hanging="0"/>
        <w:jc w:val="both"/>
        <w:rPr/>
      </w:pPr>
      <w:r>
        <w:rPr/>
      </w:r>
    </w:p>
    <w:tbl>
      <w:tblPr>
        <w:tblW w:w="11904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1"/>
        <w:gridCol w:w="9413"/>
        <w:gridCol w:w="1700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Содержание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Значение показателя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решений государственного юридического бюро, поступивших в адвокатскую палату субъекта Российской Федерации, о привлечении адвоката для оказания бесплатной юридической помощи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уведомлений адвокатской палаты субъекта Российской Федерации, направленных в государственное юридическое бюро, о назначении адвоката для оказания бесплатной юридической помощи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Раздел 3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</w:t>
      </w:r>
      <w:r>
        <w:rPr/>
        <w:t>Сведения о гражданах, которым оказана бесплатная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юридическая помощь</w:t>
      </w:r>
    </w:p>
    <w:p>
      <w:pPr>
        <w:pStyle w:val="ConsPlusNormal"/>
        <w:ind w:left="0" w:right="0" w:hanging="0"/>
        <w:jc w:val="both"/>
        <w:rPr/>
      </w:pPr>
      <w:r>
        <w:rPr/>
      </w:r>
    </w:p>
    <w:tbl>
      <w:tblPr>
        <w:tblW w:w="11957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6972"/>
        <w:gridCol w:w="862"/>
        <w:gridCol w:w="861"/>
        <w:gridCol w:w="861"/>
        <w:gridCol w:w="861"/>
        <w:gridCol w:w="859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 ц/п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Категория граждан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 xml:space="preserve">УК </w:t>
            </w:r>
            <w:hyperlink w:anchor="Par259" w:tgtFrame="&lt;1&gt; Количество устных консультаций по правовым вопросам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 xml:space="preserve">ПК </w:t>
            </w:r>
            <w:hyperlink w:anchor="Par260" w:tgtFrame="&lt;2&gt; Количество письменных консультаций по правовым вопросам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 xml:space="preserve">СД </w:t>
            </w:r>
            <w:hyperlink w:anchor="Par261" w:tgtFrame="&lt;3&gt; Количество составленных заявлений, жалоб, ходатайств и других документов правового характер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 xml:space="preserve">ПИ </w:t>
            </w:r>
            <w:hyperlink w:anchor="Par262" w:tgtFrame="&lt;4&gt; Количество случаев представления интересов граждан в судах, государственных и муниципальных органах, организациях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Инвалиды I и II групп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г., а также члены семей указанных лиц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12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имеющие право на бесплатную юридическую помощь в соответствии с Законом Российской Федерации от 2 июля 1992 г. N 3185-1 "О психиатрической помощи и гарантиях прав граждан при ее оказании"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13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14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пострадавшие в результате чрезвычайной ситуации: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б) дети погибшего (умершего) в результате чрезвычайной ситуации;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в) родители погибшего (умершего) в результате чрезвычайной ситуации;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15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both"/>
              <w:rPr/>
            </w:pPr>
            <w:r>
              <w:rPr/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Раздел 4.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</w:t>
      </w:r>
      <w:r>
        <w:rPr/>
        <w:t>Сведения о жалобах на действия (бездействие) адвокатов,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</w:t>
      </w:r>
      <w:r>
        <w:rPr/>
        <w:t>участвующих в деятельности государственной системы</w:t>
      </w:r>
    </w:p>
    <w:p>
      <w:pPr>
        <w:pStyle w:val="ConsPlusNonformat"/>
        <w:ind w:left="0" w:right="0" w:hanging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бесплатной юридической помощи</w:t>
      </w:r>
    </w:p>
    <w:p>
      <w:pPr>
        <w:pStyle w:val="ConsPlusNormal"/>
        <w:ind w:left="0" w:right="0" w:hanging="0"/>
        <w:jc w:val="both"/>
        <w:rPr/>
      </w:pPr>
      <w:r>
        <w:rPr/>
      </w:r>
    </w:p>
    <w:tbl>
      <w:tblPr>
        <w:tblW w:w="11899" w:type="dxa"/>
        <w:jc w:val="left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1586"/>
        <w:gridCol w:w="1248"/>
        <w:gridCol w:w="1698"/>
        <w:gridCol w:w="1134"/>
        <w:gridCol w:w="1021"/>
        <w:gridCol w:w="963"/>
        <w:gridCol w:w="1473"/>
        <w:gridCol w:w="1357"/>
      </w:tblGrid>
      <w:tr>
        <w:trPr/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Адвокатская палата субъекта Российской Федерации</w:t>
            </w:r>
          </w:p>
        </w:tc>
        <w:tc>
          <w:tcPr>
            <w:tcW w:w="10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Количество жалоб на действия (бездействие) адвокатов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Не рассмотренных на начало отчетного периода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Поступивших в отчетном периоде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В том числе из территориальных управлений Минюста России</w:t>
            </w:r>
          </w:p>
        </w:tc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По результатам рассмотрения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Не рассмотренных на конец отчетного периода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Статус адвоката прекращен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Вынесено предупреждение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Объявлено замечание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Дисциплинарное производство прекращено</w:t>
            </w:r>
          </w:p>
        </w:tc>
        <w:tc>
          <w:tcPr>
            <w:tcW w:w="1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p>
      <w:pPr>
        <w:pStyle w:val="ConsPlusNonformat"/>
        <w:ind w:left="0" w:right="0" w:hanging="0"/>
        <w:jc w:val="both"/>
        <w:rPr/>
      </w:pPr>
      <w:r>
        <w:rPr/>
        <w:t>Президент адвокатской палаты                                                            инициалы, фамилия</w:t>
      </w:r>
    </w:p>
    <w:p>
      <w:pPr>
        <w:pStyle w:val="ConsPlusNonformat"/>
        <w:ind w:left="0" w:right="0" w:hanging="0"/>
        <w:jc w:val="both"/>
        <w:rPr/>
      </w:pPr>
      <w:r>
        <w:rPr/>
        <w:t>субъекта Российской Федерации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rmal"/>
        <w:ind w:left="0" w:right="0"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40" w:after="0"/>
        <w:ind w:left="0" w:right="0" w:firstLine="540"/>
        <w:jc w:val="both"/>
        <w:rPr/>
      </w:pPr>
      <w:bookmarkStart w:id="0" w:name="Par259"/>
      <w:bookmarkEnd w:id="0"/>
      <w:r>
        <w:rPr/>
        <w:t>&lt;1&gt; Количество устных консультаций по правовым вопросам.</w:t>
      </w:r>
    </w:p>
    <w:p>
      <w:pPr>
        <w:pStyle w:val="ConsPlusNormal"/>
        <w:spacing w:before="240" w:after="0"/>
        <w:ind w:left="0" w:right="0" w:firstLine="540"/>
        <w:jc w:val="both"/>
        <w:rPr/>
      </w:pPr>
      <w:bookmarkStart w:id="1" w:name="Par260"/>
      <w:bookmarkEnd w:id="1"/>
      <w:r>
        <w:rPr/>
        <w:t>&lt;2&gt; Количество письменных консультаций по правовым вопросам.</w:t>
      </w:r>
    </w:p>
    <w:p>
      <w:pPr>
        <w:pStyle w:val="ConsPlusNormal"/>
        <w:spacing w:before="240" w:after="0"/>
        <w:ind w:left="0" w:right="0" w:firstLine="540"/>
        <w:jc w:val="both"/>
        <w:rPr/>
      </w:pPr>
      <w:bookmarkStart w:id="2" w:name="Par261"/>
      <w:bookmarkEnd w:id="2"/>
      <w:r>
        <w:rPr/>
        <w:t>&lt;3&gt; Количество составленных заявлений, жалоб, ходатайств и других документов правового характера.</w:t>
      </w:r>
    </w:p>
    <w:p>
      <w:pPr>
        <w:pStyle w:val="ConsPlusNormal"/>
        <w:spacing w:before="240" w:after="0"/>
        <w:ind w:left="0" w:right="0" w:firstLine="540"/>
        <w:jc w:val="both"/>
        <w:rPr/>
      </w:pPr>
      <w:bookmarkStart w:id="3" w:name="Par262"/>
      <w:bookmarkEnd w:id="3"/>
      <w:r>
        <w:rPr/>
        <w:t>&lt;4&gt; Количество случаев представления интересов граждан в судах, государственных и муниципальных органах, организациях.</w:t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rmal"/>
        <w:ind w:left="0" w:right="0" w:hanging="0"/>
        <w:jc w:val="both"/>
        <w:rPr/>
      </w:pPr>
      <w:r>
        <w:rPr/>
      </w:r>
    </w:p>
    <w:p>
      <w:pPr>
        <w:pStyle w:val="ConsPlusNormal"/>
        <w:ind w:left="0" w:right="0" w:hanging="0"/>
        <w:jc w:val="left"/>
        <w:rPr/>
      </w:pPr>
      <w:r>
        <w:rPr>
          <w:i/>
          <w:color w:val="0000FF"/>
        </w:rPr>
        <w:br/>
        <w:t>Приказ Минюста России от 21.03.2024 N 75 "Об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субъекта Российской Федерации и адвокатской палатой субъекта Российской Федерации,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палату субъекта Российской Федерации, формы сводного отчета адвокатской палаты субъекта Российской Федерации об оказании адвокатами бесплатной юридической помощи в рамках государственной системы бесплатной юридической помощи" {КонсультантПлюс}</w:t>
      </w:r>
      <w:r>
        <w:rPr/>
        <w:br/>
      </w:r>
    </w:p>
    <w:sectPr>
      <w:type w:val="nextPage"/>
      <w:pgSz w:orient="landscape" w:w="16838" w:h="11906"/>
      <w:pgMar w:left="1133" w:right="566" w:gutter="0" w:header="0" w:top="1440" w:footer="0" w:bottom="144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PT Astra Serif" w:hAnsi="PT Astra Serif" w:eastAsia="0" w:cs="Mang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>
      <w:spacing w:lineRule="auto" w:line="276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8</Pages>
  <Words>1228</Words>
  <Characters>8957</Characters>
  <CharactersWithSpaces>11546</CharactersWithSpaces>
  <Paragraphs>125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2025-06-26T15:33:00Z</dcterms:created>
  <dc:creator/>
  <dc:description/>
  <dc:language>ru-RU</dc:language>
  <cp:lastModifiedBy/>
  <dcterms:modified xsi:type="dcterms:W3CDTF">2025-06-26T14:57:00Z</dcterms:modified>
  <cp:revision>0</cp:revision>
  <dc:subject/>
  <dc:title>Приказ Минюста России от 21.03.2024 N 75"Об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субъекта Российской Федерации и адвокатской палатой субъекта Российской Федерации,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