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Документы,</w:t>
      </w:r>
    </w:p>
    <w:p w14:paraId="02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представляемые адвокатами в Министерство юстиции Республики Татарстан </w:t>
      </w:r>
      <w:r>
        <w:rPr>
          <w:rFonts w:ascii="Times New Roman" w:hAnsi="Times New Roman"/>
          <w:color w:val="000000"/>
          <w:sz w:val="28"/>
        </w:rPr>
        <w:t>для оплаты их труда и компенсации расходов по оказанию бесплатной юридической помощи гражданам в Республике Татарстан.</w:t>
      </w:r>
    </w:p>
    <w:p w14:paraId="03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осуществления оплаты труда и компенсации расходов адвокатом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ежемесячно, не позднее 10 числа месяца</w:t>
      </w:r>
      <w:r>
        <w:rPr>
          <w:rFonts w:ascii="Times New Roman" w:hAnsi="Times New Roman"/>
          <w:color w:val="000000"/>
          <w:sz w:val="28"/>
        </w:rPr>
        <w:t>, следующего за отчетным, представляются в Министерство юстиции Республики Татарстан: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реестр оказанной адвокатом бесплатной юридической помощи, составленный по форме согласно приложению № 2 к Порядку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помощи, утвержденному постановлением КМ РТ от 21.10.2013 № 774, (далее – реестр и Порядок соответственно),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 двух экземплярах (оригинал и копия);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копии соглашений об оказании бесплатной юридической помощи;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проездные документы, подтверждающие расходы адвоката, указанные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подпункте «а»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пункт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4 Порядка;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документы, подтверждающие расходы адвоката, указанные в подпункте «б» пункта 4 Порядка;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справки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 представлении адвокатом интересов гражданина в государственных и муниципальных органах, организациях,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судах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форме согласно приложению № 3 к Порядку;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копии документов, представленных гражданами для получения бесплатной юридической помощи и включенных в перечень документов, на основании которых оказывается бесплатная юридическая помощь, указанных в приложении № 4 к Порядку;</w:t>
      </w: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копии актов об оказании бесплатной юридической помощи по форме согласно приложению № 5 к Порядку.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FF"/>
          <w:sz w:val="28"/>
        </w:rPr>
        <w:t>Постановление КМ РТ от 21.10.2013 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помощи»</w:t>
      </w:r>
    </w:p>
    <w:p w14:paraId="0E000000">
      <w:pPr>
        <w:pStyle w:val="Style_1"/>
        <w:spacing w:before="0" w:line="240" w:lineRule="auto"/>
        <w:ind w:firstLine="709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2025-06-26T09:11:18Z</dcterms:modified>
</cp:coreProperties>
</file>