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32" w:rsidRPr="007B3B32" w:rsidRDefault="007B3B32" w:rsidP="007B3B32">
      <w:pPr>
        <w:spacing w:after="0"/>
        <w:ind w:left="8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3B32">
        <w:rPr>
          <w:rFonts w:ascii="Times New Roman" w:hAnsi="Times New Roman" w:cs="Times New Roman"/>
          <w:sz w:val="28"/>
          <w:szCs w:val="28"/>
        </w:rPr>
        <w:t>П</w:t>
      </w:r>
      <w:r w:rsidR="00BE782F">
        <w:rPr>
          <w:rFonts w:ascii="Times New Roman" w:hAnsi="Times New Roman" w:cs="Times New Roman"/>
          <w:sz w:val="28"/>
          <w:szCs w:val="28"/>
        </w:rPr>
        <w:t>роект</w:t>
      </w:r>
    </w:p>
    <w:p w:rsidR="007B3B32" w:rsidRDefault="007B3B32" w:rsidP="001860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муниципальным служащим по урегулированию конфликта интересов </w:t>
      </w:r>
      <w:r w:rsidRPr="0018603C">
        <w:rPr>
          <w:rFonts w:ascii="Times New Roman" w:hAnsi="Times New Roman" w:cs="Times New Roman"/>
          <w:b/>
          <w:sz w:val="28"/>
          <w:szCs w:val="28"/>
        </w:rPr>
        <w:t xml:space="preserve">на муниципальной службе </w:t>
      </w:r>
      <w:r>
        <w:rPr>
          <w:rFonts w:ascii="Times New Roman" w:hAnsi="Times New Roman" w:cs="Times New Roman"/>
          <w:b/>
          <w:sz w:val="28"/>
          <w:szCs w:val="28"/>
        </w:rPr>
        <w:t>(типовые ситуации конфликта интересов на муниципальной службе)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03C">
        <w:rPr>
          <w:rFonts w:ascii="Times New Roman" w:hAnsi="Times New Roman" w:cs="Times New Roman"/>
          <w:b/>
          <w:sz w:val="28"/>
          <w:szCs w:val="28"/>
        </w:rPr>
        <w:t>1. Конфликт интересов, связанный с личной заинтересован</w:t>
      </w:r>
      <w:r w:rsidR="009D62CE">
        <w:rPr>
          <w:rFonts w:ascii="Times New Roman" w:hAnsi="Times New Roman" w:cs="Times New Roman"/>
          <w:b/>
          <w:sz w:val="28"/>
          <w:szCs w:val="28"/>
        </w:rPr>
        <w:t>ностью муниципального служащего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 участвует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  <w:bookmarkStart w:id="0" w:name="Par77"/>
      <w:bookmarkEnd w:id="0"/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Муниципальному служащему следует уведомить о наличии личной заинтересованности представителя нанимателя и непосредственного руководителя в письменной форме.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 служащего из состава конкурсной комиссии, если одним из кандидатов на замещение вакантной должности муниципальной службы является его родственник.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03C">
        <w:rPr>
          <w:rFonts w:ascii="Times New Roman" w:hAnsi="Times New Roman" w:cs="Times New Roman"/>
          <w:b/>
          <w:sz w:val="28"/>
          <w:szCs w:val="28"/>
        </w:rPr>
        <w:t>2. Конфликт интересов, связанный с выполнением иной оплачиваемой работы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 на платной основе участвует в выполнении работы, заказчиком которой является орган местного самоуправления, в котором он замещает должность.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 xml:space="preserve"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предпринимает мер по урегулированию </w:t>
      </w:r>
      <w:r w:rsidRPr="0018603C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должности. 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службы (пункт 2.3. части 2 статьи 14.1. Федерального закона от 2 марта 2007 года          № 25-ФЗ «О муниципальной службе в Российской Федерации»).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9"/>
      <w:bookmarkEnd w:id="1"/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03C">
        <w:rPr>
          <w:rFonts w:ascii="Times New Roman" w:hAnsi="Times New Roman" w:cs="Times New Roman"/>
          <w:b/>
          <w:sz w:val="28"/>
          <w:szCs w:val="28"/>
        </w:rPr>
        <w:t>3. Конфликт интересов, связанный с получением подарков и услуг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Муниципальному служащему и его родственникам рекомендуется не принимать подарки от организаций, в отношении которых муниципальный служащий осуществляет или ранее осуществлял отдельные функции муниципального управления, вне зависимости от стоимости этих подарков и поводов дарения.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Если подарок не связан с исполнением должностных обязанностей, то муниципальному служащему рекомендуется указать на то, что получение подарков от заинтересованных физических лиц и организаций может нанести урон репутации муниципального органа, и поэтому является нежелательным вне зависимости от повода дарения.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lastRenderedPageBreak/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управления, рекомендуется: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указать муниципальному служащему, что факт получения подарков влечет конфликт интересов;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предложить вернуть соответствующий подарок или компенсировать его стоимость;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 получает подарки от своего непосредственного подчиненного.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Представителю нанимателя, которому стало известно о получении муниципальным служащим подарков от непосредственных подчиненных, следует указать муниципальному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03C">
        <w:rPr>
          <w:rFonts w:ascii="Times New Roman" w:hAnsi="Times New Roman" w:cs="Times New Roman"/>
          <w:b/>
          <w:sz w:val="28"/>
          <w:szCs w:val="28"/>
        </w:rPr>
        <w:t>4. Конфликт интересов, связанный с взаимодействием с бывшим работодателем и трудоустройством после увольнения с муниципальной службы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Муниципальному служащему в случае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рекомендуется уведомить представителя нанимателя и непосредственного руководителя в письменной форме о факте предыдущей работы в данной организации и о возможности возникновения ситуации</w:t>
      </w:r>
      <w:r w:rsidR="009D62CE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18603C">
        <w:rPr>
          <w:rFonts w:ascii="Times New Roman" w:hAnsi="Times New Roman" w:cs="Times New Roman"/>
          <w:sz w:val="28"/>
          <w:szCs w:val="28"/>
        </w:rPr>
        <w:t>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оценить,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рекомендуется отстранить муниципального служащего от исполнения должностных (служебных) обязанностей в отношении бывшего работодателя.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Муниципальный служащий ведет переговоры о трудоустройстве после увольнения с муниципальной службы на работу в организацию, в отношении которой он осуществляет отдельные функции муниципального управления.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 При поступлении соответствующих предложений от указанных организации муниципальному служащему рекомендуется отказаться от их обсуждения до момента увольнения с муниципальной службы.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В случае если указанные переговоры о последующем трудоустройстве начались, муниципальному служащему следует уведомить представителя нанимателя и непосредственного руководителя в письменной форме о наличии личной заинтересованности. Представителю нанимателя рекомендуется отстранить муниципального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муниципальной службы.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 xml:space="preserve">С трудоустройством бывших муниципальных служащих также связан целый ряд ситуаций, которые могут повлечь конфликт интересов и нанести ущерб репутации </w:t>
      </w:r>
      <w:r w:rsidRPr="0018603C">
        <w:rPr>
          <w:rFonts w:ascii="Times New Roman" w:hAnsi="Times New Roman" w:cs="Times New Roman"/>
          <w:sz w:val="28"/>
          <w:szCs w:val="28"/>
        </w:rPr>
        <w:lastRenderedPageBreak/>
        <w:t>муниципального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бывший муниципальный служащий поступает на работу в частную организацию, регулярно взаимодействующую с муниципальным органом, в котором муниципальный служащий ранее замещал должность;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бывший муниципальный служащий создает собственную организацию, существенной частью деятельности которой является взаимодействие с муниципальным органом, в котором муниципальный служащий ранее замещал должность;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>- муниципальный служащий продвигает определенные проекты с тем, чтобы после увольнения с муниципальной службы заниматься их реализацией.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14 Федерального закона № 25-ФЗ гражданин, замещавший должность муниципальной службы,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7" w:history="1">
        <w:r w:rsidRPr="0018603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порядке</w:t>
        </w:r>
      </w:hyperlink>
      <w:r w:rsidRPr="0018603C">
        <w:rPr>
          <w:rFonts w:ascii="Times New Roman" w:hAnsi="Times New Roman" w:cs="Times New Roman"/>
          <w:sz w:val="28"/>
          <w:szCs w:val="28"/>
        </w:rPr>
        <w:t>, устанавливаемом нормативными правовыми актами Российской Федерации.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03C">
        <w:rPr>
          <w:rFonts w:ascii="Times New Roman" w:hAnsi="Times New Roman" w:cs="Times New Roman"/>
          <w:b/>
          <w:sz w:val="28"/>
          <w:szCs w:val="28"/>
        </w:rPr>
        <w:t>5.</w:t>
      </w:r>
      <w:r w:rsidRPr="0018603C">
        <w:rPr>
          <w:rFonts w:ascii="Times New Roman" w:hAnsi="Times New Roman" w:cs="Times New Roman"/>
          <w:sz w:val="28"/>
          <w:szCs w:val="28"/>
        </w:rPr>
        <w:t xml:space="preserve"> </w:t>
      </w:r>
      <w:r w:rsidRPr="0018603C">
        <w:rPr>
          <w:rFonts w:ascii="Times New Roman" w:hAnsi="Times New Roman" w:cs="Times New Roman"/>
          <w:b/>
          <w:sz w:val="28"/>
          <w:szCs w:val="28"/>
        </w:rPr>
        <w:t xml:space="preserve">Конфликт интересов, связанный с </w:t>
      </w:r>
      <w:r w:rsidRPr="0018603C">
        <w:rPr>
          <w:rFonts w:ascii="Times New Roman" w:hAnsi="Times New Roman" w:cs="Times New Roman"/>
          <w:b/>
          <w:bCs/>
          <w:sz w:val="28"/>
          <w:szCs w:val="28"/>
        </w:rPr>
        <w:t>имущественными обязательствами и судебными разбирательствами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9D62CE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D62CE">
        <w:rPr>
          <w:rFonts w:ascii="Times New Roman" w:hAnsi="Times New Roman" w:cs="Times New Roman"/>
          <w:sz w:val="28"/>
          <w:szCs w:val="28"/>
        </w:rPr>
        <w:t xml:space="preserve">служащий участвует в осуществлении отдельных функций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D62CE">
        <w:rPr>
          <w:rFonts w:ascii="Times New Roman" w:hAnsi="Times New Roman" w:cs="Times New Roman"/>
          <w:sz w:val="28"/>
          <w:szCs w:val="28"/>
        </w:rPr>
        <w:t xml:space="preserve"> управления в отношении организации, перед которой сам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D62CE">
        <w:rPr>
          <w:rFonts w:ascii="Times New Roman" w:hAnsi="Times New Roman" w:cs="Times New Roman"/>
          <w:sz w:val="28"/>
          <w:szCs w:val="28"/>
        </w:rPr>
        <w:t xml:space="preserve"> служащий и/или его родственники имеют имущественные обязательства.</w:t>
      </w:r>
    </w:p>
    <w:p w:rsidR="009D62CE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i/>
          <w:sz w:val="28"/>
          <w:szCs w:val="28"/>
        </w:rPr>
        <w:t xml:space="preserve">Меры предотвращения и урегулирования: 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служащему следует письменно уведомить представителя нанимателя и непосредственного начальника о наличии личной заинтересованности.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3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перед которой сам </w:t>
      </w:r>
      <w:r w:rsidR="009D62CE">
        <w:rPr>
          <w:rFonts w:ascii="Times New Roman" w:hAnsi="Times New Roman" w:cs="Times New Roman"/>
          <w:sz w:val="28"/>
          <w:szCs w:val="28"/>
        </w:rPr>
        <w:t>муниципальный</w:t>
      </w:r>
      <w:r w:rsidRPr="0018603C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связана личная заинтересованность </w:t>
      </w:r>
      <w:r w:rsidR="009D62CE">
        <w:rPr>
          <w:rFonts w:ascii="Times New Roman" w:hAnsi="Times New Roman" w:cs="Times New Roman"/>
          <w:sz w:val="28"/>
          <w:szCs w:val="28"/>
        </w:rPr>
        <w:t>муниципального</w:t>
      </w:r>
      <w:r w:rsidRPr="0018603C">
        <w:rPr>
          <w:rFonts w:ascii="Times New Roman" w:hAnsi="Times New Roman" w:cs="Times New Roman"/>
          <w:sz w:val="28"/>
          <w:szCs w:val="28"/>
        </w:rPr>
        <w:t xml:space="preserve"> служащего, имеют имущественные обязательства.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t>Описание ситуации: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служащий участвует в осуществлении отдельных функций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управления в отношении кредиторов организации, владельцами или работниками которых являются родственники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служащему следует уведомить представителя нанимателя и непосредственного начальника о наличии личной заинтересованности в письменной форме. Представителю нанимателя рекомендуется отстранить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 или иные лица, с которыми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t>Описание ситуации: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служащий участвует в осуществлении отдельных функций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управления в отношении организации, которая имеет имущественные обязательства перед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служащим, его родственниками, или иными лицами, с которыми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 Представителю нанимателя рекомендуется по крайней мере до урегулирования имущественного обязательства отстранить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которая имеет иму</w:t>
      </w:r>
      <w:r>
        <w:rPr>
          <w:rFonts w:ascii="Times New Roman" w:hAnsi="Times New Roman" w:cs="Times New Roman"/>
          <w:sz w:val="28"/>
          <w:szCs w:val="28"/>
        </w:rPr>
        <w:t>щественные обязательства перед муниципальным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служащим, его родственниками, или иными лицами, с которыми свя</w:t>
      </w:r>
      <w:r>
        <w:rPr>
          <w:rFonts w:ascii="Times New Roman" w:hAnsi="Times New Roman" w:cs="Times New Roman"/>
          <w:sz w:val="28"/>
          <w:szCs w:val="28"/>
        </w:rPr>
        <w:t>зана личная заинтересованность муниципальног</w:t>
      </w:r>
      <w:r w:rsidR="0018603C" w:rsidRPr="0018603C">
        <w:rPr>
          <w:rFonts w:ascii="Times New Roman" w:hAnsi="Times New Roman" w:cs="Times New Roman"/>
          <w:sz w:val="28"/>
          <w:szCs w:val="28"/>
        </w:rPr>
        <w:t>о служащего.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Описание ситуации: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служащего, участвуют в деле, рассматриваемом в судебном разбирательстве с физическими лицами и организациями, в отношении которых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03C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18603C" w:rsidRDefault="009D62CE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у служащему следует уведомить представителя нанимателя и непосредственного начальника в письменной форме о наличии личной заинтересованности. Представителю нанимателя рекомендуется отстранить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18603C">
        <w:rPr>
          <w:rFonts w:ascii="Times New Roman" w:hAnsi="Times New Roman" w:cs="Times New Roman"/>
          <w:sz w:val="28"/>
          <w:szCs w:val="28"/>
        </w:rPr>
        <w:t xml:space="preserve">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18603C">
        <w:rPr>
          <w:rFonts w:ascii="Times New Roman" w:hAnsi="Times New Roman" w:cs="Times New Roman"/>
          <w:sz w:val="28"/>
          <w:szCs w:val="28"/>
        </w:rPr>
        <w:t>ным служащим, его родственниками или иными лицами, с </w:t>
      </w:r>
      <w:bookmarkStart w:id="2" w:name="OLE_LINK5"/>
      <w:r w:rsidR="0018603C" w:rsidRPr="0018603C">
        <w:rPr>
          <w:rFonts w:ascii="Times New Roman" w:hAnsi="Times New Roman" w:cs="Times New Roman"/>
          <w:sz w:val="28"/>
          <w:szCs w:val="28"/>
        </w:rPr>
        <w:t xml:space="preserve">которыми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18603C">
        <w:rPr>
          <w:rFonts w:ascii="Times New Roman" w:hAnsi="Times New Roman" w:cs="Times New Roman"/>
          <w:sz w:val="28"/>
          <w:szCs w:val="28"/>
        </w:rPr>
        <w:t>ного служащего</w:t>
      </w:r>
      <w:bookmarkEnd w:id="2"/>
      <w:r w:rsidR="0018603C" w:rsidRPr="0018603C">
        <w:rPr>
          <w:rFonts w:ascii="Times New Roman" w:hAnsi="Times New Roman" w:cs="Times New Roman"/>
          <w:sz w:val="28"/>
          <w:szCs w:val="28"/>
        </w:rPr>
        <w:t>. </w:t>
      </w:r>
    </w:p>
    <w:p w:rsidR="0018603C" w:rsidRPr="0018603C" w:rsidRDefault="0018603C" w:rsidP="00186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18603C" w:rsidRDefault="00656A03" w:rsidP="00186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sectPr w:rsidR="0018603C" w:rsidRPr="0018603C" w:rsidSect="009D62CE">
      <w:headerReference w:type="default" r:id="rId8"/>
      <w:pgSz w:w="12240" w:h="15840"/>
      <w:pgMar w:top="709" w:right="616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07" w:rsidRDefault="00212707" w:rsidP="009D62CE">
      <w:pPr>
        <w:spacing w:after="0" w:line="240" w:lineRule="auto"/>
      </w:pPr>
      <w:r>
        <w:separator/>
      </w:r>
    </w:p>
  </w:endnote>
  <w:endnote w:type="continuationSeparator" w:id="1">
    <w:p w:rsidR="00212707" w:rsidRDefault="00212707" w:rsidP="009D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07" w:rsidRDefault="00212707" w:rsidP="009D62CE">
      <w:pPr>
        <w:spacing w:after="0" w:line="240" w:lineRule="auto"/>
      </w:pPr>
      <w:r>
        <w:separator/>
      </w:r>
    </w:p>
  </w:footnote>
  <w:footnote w:type="continuationSeparator" w:id="1">
    <w:p w:rsidR="00212707" w:rsidRDefault="00212707" w:rsidP="009D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6766"/>
      <w:docPartObj>
        <w:docPartGallery w:val="Page Numbers (Top of Page)"/>
        <w:docPartUnique/>
      </w:docPartObj>
    </w:sdtPr>
    <w:sdtContent>
      <w:p w:rsidR="009D62CE" w:rsidRDefault="008C55C1">
        <w:pPr>
          <w:pStyle w:val="a8"/>
          <w:jc w:val="center"/>
        </w:pPr>
        <w:fldSimple w:instr=" PAGE   \* MERGEFORMAT ">
          <w:r w:rsidR="00DA5F93">
            <w:rPr>
              <w:noProof/>
            </w:rPr>
            <w:t>7</w:t>
          </w:r>
        </w:fldSimple>
      </w:p>
    </w:sdtContent>
  </w:sdt>
  <w:p w:rsidR="009D62CE" w:rsidRDefault="009D62C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65C"/>
    <w:rsid w:val="00057E23"/>
    <w:rsid w:val="00060130"/>
    <w:rsid w:val="0018603C"/>
    <w:rsid w:val="00212707"/>
    <w:rsid w:val="00511326"/>
    <w:rsid w:val="00656A03"/>
    <w:rsid w:val="00670CD3"/>
    <w:rsid w:val="006809B5"/>
    <w:rsid w:val="0070720B"/>
    <w:rsid w:val="007B115E"/>
    <w:rsid w:val="007B3B32"/>
    <w:rsid w:val="007B41BE"/>
    <w:rsid w:val="007F54D1"/>
    <w:rsid w:val="008C55C1"/>
    <w:rsid w:val="009D62CE"/>
    <w:rsid w:val="00A20653"/>
    <w:rsid w:val="00BE782F"/>
    <w:rsid w:val="00CB18C5"/>
    <w:rsid w:val="00DA5F93"/>
    <w:rsid w:val="00F32CF5"/>
    <w:rsid w:val="00FB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BE"/>
  </w:style>
  <w:style w:type="paragraph" w:styleId="1">
    <w:name w:val="heading 1"/>
    <w:basedOn w:val="a"/>
    <w:next w:val="a"/>
    <w:link w:val="10"/>
    <w:uiPriority w:val="9"/>
    <w:qFormat/>
    <w:rsid w:val="007F5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6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5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18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9D62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62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62C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D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2CE"/>
  </w:style>
  <w:style w:type="paragraph" w:styleId="aa">
    <w:name w:val="footer"/>
    <w:basedOn w:val="a"/>
    <w:link w:val="ab"/>
    <w:uiPriority w:val="99"/>
    <w:semiHidden/>
    <w:unhideWhenUsed/>
    <w:rsid w:val="009D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6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C55787D0B7231853D5DFFBA88A48776CD47B62A3C0323EC2AE7FE9FA134FA11D4AE3D7Ef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EE59-F368-4050-A16B-02B937BE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МинЮст</cp:lastModifiedBy>
  <cp:revision>2</cp:revision>
  <cp:lastPrinted>2014-11-17T15:38:00Z</cp:lastPrinted>
  <dcterms:created xsi:type="dcterms:W3CDTF">2014-12-24T11:54:00Z</dcterms:created>
  <dcterms:modified xsi:type="dcterms:W3CDTF">2014-12-24T11:54:00Z</dcterms:modified>
</cp:coreProperties>
</file>