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F7" w:rsidRDefault="00DC1CF7" w:rsidP="005634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="002620C1">
        <w:rPr>
          <w:rFonts w:ascii="Times New Roman" w:hAnsi="Times New Roman" w:cs="Times New Roman"/>
          <w:sz w:val="28"/>
          <w:szCs w:val="28"/>
        </w:rPr>
        <w:t xml:space="preserve"> по вопросам присвоения адресов объектам недвижимости</w:t>
      </w:r>
    </w:p>
    <w:p w:rsidR="002620C1" w:rsidRDefault="002620C1" w:rsidP="005634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0C0" w:rsidRPr="0056347E" w:rsidRDefault="006770C0" w:rsidP="005634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47E">
        <w:rPr>
          <w:rFonts w:ascii="Times New Roman" w:hAnsi="Times New Roman" w:cs="Times New Roman"/>
          <w:sz w:val="28"/>
          <w:szCs w:val="28"/>
        </w:rPr>
        <w:t>Согласно  пункту 1 части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органами местного самоуправления присвоение, изменение и аннулирование адресов должно производиться в порядке, установленном постановлением Правительства Российской Федерации от 19 ноября 2014г. № 1221.</w:t>
      </w:r>
      <w:proofErr w:type="gramEnd"/>
    </w:p>
    <w:p w:rsidR="006770C0" w:rsidRPr="0056347E" w:rsidRDefault="006770C0" w:rsidP="00563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47E">
        <w:rPr>
          <w:rFonts w:ascii="Times New Roman" w:hAnsi="Times New Roman" w:cs="Times New Roman"/>
          <w:sz w:val="28"/>
          <w:szCs w:val="28"/>
        </w:rPr>
        <w:t>Поскольку Правительством Российской Федерации установлены единые правила и стандарты присвоения адресов и использования адресной информации, органы местного самоуправления не наделены полномочиями по нормативному правовому регулированию в данной сфере.</w:t>
      </w:r>
    </w:p>
    <w:p w:rsidR="006770C0" w:rsidRPr="0056347E" w:rsidRDefault="006770C0" w:rsidP="00563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47E">
        <w:rPr>
          <w:rFonts w:ascii="Times New Roman" w:hAnsi="Times New Roman" w:cs="Times New Roman"/>
          <w:sz w:val="28"/>
          <w:szCs w:val="28"/>
        </w:rPr>
        <w:t xml:space="preserve">В этой связи органам местного самоуправления поселений и городских округов республики необходимо привести в соответствие нормативные правовые акты, </w:t>
      </w:r>
      <w:r w:rsidR="0056347E" w:rsidRPr="0056347E">
        <w:rPr>
          <w:rFonts w:ascii="Times New Roman" w:hAnsi="Times New Roman" w:cs="Times New Roman"/>
          <w:sz w:val="28"/>
          <w:szCs w:val="28"/>
        </w:rPr>
        <w:t>регламентирующие</w:t>
      </w:r>
      <w:r w:rsidRPr="0056347E">
        <w:rPr>
          <w:rFonts w:ascii="Times New Roman" w:hAnsi="Times New Roman" w:cs="Times New Roman"/>
          <w:sz w:val="28"/>
          <w:szCs w:val="28"/>
        </w:rPr>
        <w:t xml:space="preserve"> присвоение адресов</w:t>
      </w:r>
      <w:r w:rsidR="0056347E" w:rsidRPr="0056347E">
        <w:rPr>
          <w:rFonts w:ascii="Times New Roman" w:hAnsi="Times New Roman" w:cs="Times New Roman"/>
          <w:sz w:val="28"/>
          <w:szCs w:val="28"/>
        </w:rPr>
        <w:t>,</w:t>
      </w:r>
      <w:r w:rsidRPr="0056347E">
        <w:rPr>
          <w:rFonts w:ascii="Times New Roman" w:hAnsi="Times New Roman" w:cs="Times New Roman"/>
          <w:sz w:val="28"/>
          <w:szCs w:val="28"/>
        </w:rPr>
        <w:t xml:space="preserve"> путем принятия административных регламентов по предоставлению муниципальной услуги по присвоению, изменению и аннулированию адресов объектам недвижимости, в соответствии с требованиями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6770C0" w:rsidRDefault="006770C0" w:rsidP="006770C0">
      <w:pPr>
        <w:shd w:val="clear" w:color="auto" w:fill="FFFFFF"/>
        <w:ind w:firstLine="700"/>
        <w:jc w:val="both"/>
        <w:rPr>
          <w:sz w:val="28"/>
          <w:szCs w:val="28"/>
        </w:rPr>
      </w:pPr>
    </w:p>
    <w:p w:rsidR="00283807" w:rsidRDefault="00283807"/>
    <w:sectPr w:rsidR="00283807" w:rsidSect="001D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0C0"/>
    <w:rsid w:val="00157889"/>
    <w:rsid w:val="001D1FFF"/>
    <w:rsid w:val="002620C1"/>
    <w:rsid w:val="00283807"/>
    <w:rsid w:val="003E5CC9"/>
    <w:rsid w:val="0056347E"/>
    <w:rsid w:val="006770C0"/>
    <w:rsid w:val="00DC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142</Words>
  <Characters>1133</Characters>
  <Application>Microsoft Office Word</Application>
  <DocSecurity>0</DocSecurity>
  <Lines>75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Диляра</cp:lastModifiedBy>
  <cp:revision>5</cp:revision>
  <dcterms:created xsi:type="dcterms:W3CDTF">2015-12-09T06:38:00Z</dcterms:created>
  <dcterms:modified xsi:type="dcterms:W3CDTF">2015-12-09T09:17:00Z</dcterms:modified>
</cp:coreProperties>
</file>