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26" w:rsidRDefault="00D02E36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Информация о ходе исполнения государственной программы </w:t>
      </w:r>
      <w:r>
        <w:rPr>
          <w:rFonts w:ascii="Times New Roman" w:hAnsi="Times New Roman" w:cs="Times New Roman"/>
          <w:color w:val="0D0D0D" w:themeColor="text1" w:themeTint="F2"/>
        </w:rPr>
        <w:br/>
        <w:t>«Реализация антикоррупционной политики Республики Татарстан»</w:t>
      </w:r>
      <w:r w:rsidR="00F35FA8">
        <w:rPr>
          <w:rFonts w:ascii="Times New Roman" w:hAnsi="Times New Roman" w:cs="Times New Roman"/>
          <w:color w:val="0D0D0D" w:themeColor="text1" w:themeTint="F2"/>
        </w:rPr>
        <w:br/>
      </w:r>
      <w:r w:rsidR="002B79EA">
        <w:rPr>
          <w:rFonts w:ascii="Times New Roman" w:hAnsi="Times New Roman" w:cs="Times New Roman"/>
          <w:color w:val="0D0D0D" w:themeColor="text1" w:themeTint="F2"/>
        </w:rPr>
        <w:t>по итогам</w:t>
      </w:r>
      <w:r w:rsidR="005267F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267F1">
        <w:rPr>
          <w:rFonts w:ascii="Times New Roman" w:hAnsi="Times New Roman" w:cs="Times New Roman"/>
          <w:color w:val="0D0D0D" w:themeColor="text1" w:themeTint="F2"/>
          <w:lang w:val="en-US"/>
        </w:rPr>
        <w:t>I</w:t>
      </w:r>
      <w:r w:rsidR="005267F1" w:rsidRPr="002B79E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B79EA">
        <w:rPr>
          <w:rFonts w:ascii="Times New Roman" w:hAnsi="Times New Roman" w:cs="Times New Roman"/>
          <w:color w:val="0D0D0D" w:themeColor="text1" w:themeTint="F2"/>
        </w:rPr>
        <w:t>полугодия</w:t>
      </w:r>
      <w:r>
        <w:rPr>
          <w:rFonts w:ascii="Times New Roman" w:hAnsi="Times New Roman" w:cs="Times New Roman"/>
          <w:color w:val="0D0D0D" w:themeColor="text1" w:themeTint="F2"/>
        </w:rPr>
        <w:t xml:space="preserve"> 2024 года</w:t>
      </w:r>
    </w:p>
    <w:p w:rsidR="00B74B26" w:rsidRDefault="00B74B26">
      <w:pPr>
        <w:rPr>
          <w:sz w:val="6"/>
          <w:szCs w:val="6"/>
        </w:rPr>
      </w:pPr>
    </w:p>
    <w:p w:rsidR="00B74B26" w:rsidRDefault="00B74B26">
      <w:pPr>
        <w:rPr>
          <w:sz w:val="6"/>
          <w:szCs w:val="6"/>
        </w:rPr>
      </w:pPr>
    </w:p>
    <w:p w:rsidR="00B74B26" w:rsidRDefault="00B74B26">
      <w:pPr>
        <w:rPr>
          <w:sz w:val="6"/>
          <w:szCs w:val="6"/>
        </w:rPr>
      </w:pPr>
    </w:p>
    <w:p w:rsidR="00B74B26" w:rsidRDefault="00B74B26">
      <w:pPr>
        <w:ind w:firstLine="709"/>
        <w:jc w:val="both"/>
        <w:rPr>
          <w:sz w:val="10"/>
          <w:szCs w:val="10"/>
        </w:rPr>
      </w:pPr>
    </w:p>
    <w:p w:rsidR="00B74B26" w:rsidRDefault="00B3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B3409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D02E36">
        <w:rPr>
          <w:sz w:val="28"/>
          <w:szCs w:val="28"/>
        </w:rPr>
        <w:t xml:space="preserve"> 2024 года из </w:t>
      </w:r>
      <w:r w:rsidR="00D02E36">
        <w:rPr>
          <w:b/>
          <w:sz w:val="28"/>
          <w:szCs w:val="28"/>
        </w:rPr>
        <w:t>20</w:t>
      </w:r>
      <w:r w:rsidR="00D02E36">
        <w:rPr>
          <w:sz w:val="28"/>
          <w:szCs w:val="28"/>
        </w:rPr>
        <w:t xml:space="preserve"> индикаторов государственной программы «Реализация антикоррупционной политики Республики Татарстан», утверждённой постановлением Кабинета Министров Республики Татарстан от 19.07.2014 № 512 (далее – </w:t>
      </w:r>
      <w:r>
        <w:rPr>
          <w:sz w:val="28"/>
          <w:szCs w:val="28"/>
        </w:rPr>
        <w:t>программа</w:t>
      </w:r>
      <w:r w:rsidR="00D02E36" w:rsidRPr="00B3409A">
        <w:rPr>
          <w:sz w:val="28"/>
          <w:szCs w:val="28"/>
        </w:rPr>
        <w:t xml:space="preserve">) выполнены </w:t>
      </w:r>
      <w:r w:rsidR="00D02E36" w:rsidRPr="00B3409A">
        <w:rPr>
          <w:b/>
          <w:bCs/>
          <w:sz w:val="28"/>
          <w:szCs w:val="28"/>
        </w:rPr>
        <w:t>12</w:t>
      </w:r>
      <w:r w:rsidR="00D02E36" w:rsidRPr="00B3409A">
        <w:rPr>
          <w:b/>
          <w:i/>
          <w:sz w:val="28"/>
          <w:szCs w:val="28"/>
        </w:rPr>
        <w:t xml:space="preserve"> </w:t>
      </w:r>
      <w:r w:rsidR="00D02E36" w:rsidRPr="00B3409A">
        <w:rPr>
          <w:sz w:val="28"/>
          <w:szCs w:val="28"/>
        </w:rPr>
        <w:t>(</w:t>
      </w:r>
      <w:r w:rsidR="00D02E36" w:rsidRPr="00B3409A">
        <w:rPr>
          <w:b/>
          <w:sz w:val="28"/>
          <w:szCs w:val="28"/>
        </w:rPr>
        <w:t>8</w:t>
      </w:r>
      <w:r w:rsidR="00D02E36" w:rsidRPr="00B3409A">
        <w:rPr>
          <w:sz w:val="28"/>
          <w:szCs w:val="28"/>
        </w:rPr>
        <w:t xml:space="preserve"> индикаторов находятся</w:t>
      </w:r>
      <w:r w:rsidR="00D02E36" w:rsidRPr="00B3409A">
        <w:rPr>
          <w:sz w:val="28"/>
          <w:szCs w:val="28"/>
        </w:rPr>
        <w:br/>
        <w:t>на стадии выполнения).</w:t>
      </w:r>
    </w:p>
    <w:p w:rsidR="00B74B26" w:rsidRDefault="00D0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исполнения ряда мероприятий программы 29 марта 2024 года Министерством юстиции Республики Татарстан</w:t>
      </w:r>
      <w:r>
        <w:rPr>
          <w:sz w:val="28"/>
          <w:szCs w:val="28"/>
        </w:rPr>
        <w:br/>
        <w:t>(далее – Министерство) проведено совещание с ответственными исполнителями программы. В рамках совещания рассматривались вопросы исполнения отдельных мероприятий программы, в том числе на реализацию которых из бюджета Республики Татарстан выделены денежные средства, вопросы</w:t>
      </w:r>
      <w:r w:rsidR="00A1574A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связанные с внесением изменений в государственную программу.</w:t>
      </w:r>
    </w:p>
    <w:p w:rsidR="00B74B26" w:rsidRDefault="00D02E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2024 году на реализацию мероприятий программы предусмотрено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8 837,1 тыс.рублей</w:t>
      </w:r>
      <w:r w:rsidR="005841DD">
        <w:rPr>
          <w:sz w:val="28"/>
          <w:szCs w:val="28"/>
        </w:rPr>
        <w:t>. За I полугодие</w:t>
      </w:r>
      <w:r>
        <w:rPr>
          <w:sz w:val="28"/>
          <w:szCs w:val="28"/>
        </w:rPr>
        <w:t xml:space="preserve"> 2024 года освоено </w:t>
      </w:r>
      <w:r w:rsidR="001D5410">
        <w:rPr>
          <w:b/>
          <w:bCs/>
          <w:sz w:val="28"/>
          <w:szCs w:val="28"/>
        </w:rPr>
        <w:t>2 522</w:t>
      </w:r>
      <w:r w:rsidR="0044464C">
        <w:rPr>
          <w:b/>
          <w:bCs/>
          <w:sz w:val="28"/>
          <w:szCs w:val="28"/>
        </w:rPr>
        <w:t>,55</w:t>
      </w:r>
      <w:r>
        <w:rPr>
          <w:b/>
          <w:sz w:val="28"/>
          <w:szCs w:val="28"/>
        </w:rPr>
        <w:t xml:space="preserve"> тыс.рублей, из них:</w:t>
      </w:r>
    </w:p>
    <w:p w:rsidR="00B74B26" w:rsidRDefault="00B3409A">
      <w:pPr>
        <w:pStyle w:val="af"/>
        <w:numPr>
          <w:ilvl w:val="0"/>
          <w:numId w:val="1"/>
        </w:numPr>
        <w:ind w:left="0" w:firstLine="993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746</w:t>
      </w:r>
      <w:r w:rsidR="00D02E36">
        <w:rPr>
          <w:b/>
          <w:i/>
          <w:iCs/>
          <w:sz w:val="28"/>
          <w:szCs w:val="28"/>
        </w:rPr>
        <w:t xml:space="preserve"> </w:t>
      </w:r>
      <w:r w:rsidR="00D02E36">
        <w:rPr>
          <w:b/>
          <w:i/>
          <w:sz w:val="28"/>
          <w:szCs w:val="28"/>
        </w:rPr>
        <w:t>тыс.рублей</w:t>
      </w:r>
      <w:r w:rsidR="00D02E36">
        <w:rPr>
          <w:b/>
          <w:sz w:val="28"/>
          <w:szCs w:val="28"/>
        </w:rPr>
        <w:t xml:space="preserve"> </w:t>
      </w:r>
      <w:r w:rsidR="00D02E36">
        <w:rPr>
          <w:i/>
          <w:iCs/>
          <w:sz w:val="28"/>
          <w:szCs w:val="28"/>
        </w:rPr>
        <w:t xml:space="preserve">– Республиканским агентством по печати и массовым коммуникациям «Татмедиа» на выпуск в эфир вышли </w:t>
      </w:r>
      <w:r>
        <w:rPr>
          <w:b/>
          <w:i/>
          <w:iCs/>
        </w:rPr>
        <w:t>4</w:t>
      </w:r>
      <w:r w:rsidR="00D02E36">
        <w:rPr>
          <w:b/>
          <w:i/>
          <w:iCs/>
        </w:rPr>
        <w:t xml:space="preserve"> выпуска телепередачи </w:t>
      </w:r>
      <w:r>
        <w:rPr>
          <w:b/>
          <w:i/>
          <w:iCs/>
        </w:rPr>
        <w:t>«Татарстан без коррупции» и 2</w:t>
      </w:r>
      <w:r w:rsidR="00D02E36">
        <w:rPr>
          <w:b/>
          <w:i/>
          <w:iCs/>
        </w:rPr>
        <w:t xml:space="preserve"> выпуск</w:t>
      </w:r>
      <w:r>
        <w:rPr>
          <w:b/>
          <w:i/>
          <w:iCs/>
        </w:rPr>
        <w:t>а</w:t>
      </w:r>
      <w:r w:rsidR="00D02E36">
        <w:rPr>
          <w:b/>
          <w:i/>
          <w:iCs/>
        </w:rPr>
        <w:t xml:space="preserve"> «Трибуна Нового Века»:</w:t>
      </w:r>
    </w:p>
    <w:p w:rsidR="00B3409A" w:rsidRPr="005841DD" w:rsidRDefault="00B3409A" w:rsidP="005841DD">
      <w:pPr>
        <w:ind w:firstLine="709"/>
        <w:jc w:val="both"/>
      </w:pPr>
      <w:r w:rsidRPr="005841DD">
        <w:t>- 29.01.2024 «Правовое просвещение населения по вопросам создания и деятельности автомобильных парковок»;</w:t>
      </w:r>
    </w:p>
    <w:p w:rsidR="00B3409A" w:rsidRPr="005841DD" w:rsidRDefault="00B3409A" w:rsidP="005841DD">
      <w:pPr>
        <w:ind w:firstLine="709"/>
        <w:jc w:val="both"/>
      </w:pPr>
      <w:r w:rsidRPr="005841DD">
        <w:t>- 26.02.2024 «Реализация антикоррупционных мер в подведомственных организациях»;</w:t>
      </w:r>
    </w:p>
    <w:p w:rsidR="00B3409A" w:rsidRPr="005841DD" w:rsidRDefault="00B3409A" w:rsidP="005841DD">
      <w:pPr>
        <w:ind w:firstLine="709"/>
        <w:jc w:val="both"/>
      </w:pPr>
      <w:r w:rsidRPr="005841DD">
        <w:t>- 11.03.2024 «Социологические исследования мнения населения о коррупции»;</w:t>
      </w:r>
    </w:p>
    <w:p w:rsidR="00B3409A" w:rsidRPr="005841DD" w:rsidRDefault="00B3409A" w:rsidP="005841DD">
      <w:pPr>
        <w:ind w:firstLine="709"/>
        <w:jc w:val="both"/>
      </w:pPr>
      <w:r w:rsidRPr="005841DD">
        <w:t>- 15.04.2024 «Правовое регулирование положения работников предпенсионного возраста и пенсионеров, вышедших на пенсию в связи с выслугой лет или на льготных условиях»;</w:t>
      </w:r>
    </w:p>
    <w:p w:rsidR="00B3409A" w:rsidRPr="005841DD" w:rsidRDefault="00B3409A" w:rsidP="005841DD">
      <w:pPr>
        <w:ind w:firstLine="709"/>
        <w:jc w:val="both"/>
      </w:pPr>
      <w:r w:rsidRPr="005841DD">
        <w:t>- 27.05.2024 «Минимизация коррупционных рисков при поступлении в вузы Республики Татарстан»;</w:t>
      </w:r>
    </w:p>
    <w:p w:rsidR="00B3409A" w:rsidRPr="005841DD" w:rsidRDefault="00B3409A" w:rsidP="005841DD">
      <w:pPr>
        <w:ind w:firstLine="709"/>
        <w:jc w:val="both"/>
      </w:pPr>
      <w:r w:rsidRPr="005841DD">
        <w:t>- 17.06.2024 «Коррупционные риски в сфере градостроительной деятельности в связи с изменениями в республиканском законодательстве».</w:t>
      </w:r>
    </w:p>
    <w:p w:rsidR="00B74B26" w:rsidRPr="005841DD" w:rsidRDefault="005841DD" w:rsidP="005841DD">
      <w:pPr>
        <w:ind w:firstLine="709"/>
        <w:jc w:val="both"/>
        <w:rPr>
          <w:i/>
        </w:rPr>
      </w:pPr>
      <w:r>
        <w:rPr>
          <w:i/>
        </w:rPr>
        <w:t xml:space="preserve">Всего за </w:t>
      </w:r>
      <w:r>
        <w:rPr>
          <w:i/>
          <w:lang w:val="en-US"/>
        </w:rPr>
        <w:t>I</w:t>
      </w:r>
      <w:r w:rsidRPr="005841DD">
        <w:rPr>
          <w:i/>
        </w:rPr>
        <w:t xml:space="preserve"> </w:t>
      </w:r>
      <w:r>
        <w:rPr>
          <w:i/>
        </w:rPr>
        <w:t>полугодие</w:t>
      </w:r>
      <w:r w:rsidR="00D02E36" w:rsidRPr="005841DD">
        <w:rPr>
          <w:i/>
        </w:rPr>
        <w:t xml:space="preserve"> месяцев 2024 года в республиканских средствах массовой информации вышло 1 200 материалов антикоррупционной направленности.</w:t>
      </w:r>
    </w:p>
    <w:p w:rsidR="00B74B26" w:rsidRDefault="005841DD">
      <w:pPr>
        <w:pStyle w:val="af"/>
        <w:numPr>
          <w:ilvl w:val="0"/>
          <w:numId w:val="1"/>
        </w:numPr>
        <w:ind w:left="0" w:firstLine="709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1 776,550</w:t>
      </w:r>
      <w:r w:rsidR="00D02E36">
        <w:rPr>
          <w:b/>
          <w:i/>
          <w:iCs/>
          <w:sz w:val="28"/>
          <w:szCs w:val="28"/>
        </w:rPr>
        <w:t xml:space="preserve"> </w:t>
      </w:r>
      <w:r w:rsidR="00D02E36">
        <w:rPr>
          <w:b/>
          <w:i/>
          <w:sz w:val="28"/>
          <w:szCs w:val="28"/>
        </w:rPr>
        <w:t>тыс.рублей</w:t>
      </w:r>
      <w:r w:rsidR="00D02E36">
        <w:rPr>
          <w:b/>
          <w:sz w:val="28"/>
          <w:szCs w:val="28"/>
        </w:rPr>
        <w:t xml:space="preserve"> </w:t>
      </w:r>
      <w:r w:rsidR="00D02E36">
        <w:rPr>
          <w:i/>
          <w:iCs/>
          <w:sz w:val="28"/>
          <w:szCs w:val="28"/>
        </w:rPr>
        <w:t>– автономной некоммерческой организацией «Центр общественных процедур «Бизнес против коррупции» (расходы текущей деятельности -</w:t>
      </w:r>
      <w:r w:rsidR="00881291">
        <w:rPr>
          <w:i/>
          <w:iCs/>
          <w:sz w:val="28"/>
          <w:szCs w:val="28"/>
        </w:rPr>
        <w:t xml:space="preserve"> заработная плата, налоги с фонд</w:t>
      </w:r>
      <w:r w:rsidR="00D02E36">
        <w:rPr>
          <w:i/>
          <w:iCs/>
          <w:sz w:val="28"/>
          <w:szCs w:val="28"/>
        </w:rPr>
        <w:t>а оплаты труда, коммунальные услуги, бухгалтерское обслуживание и прочие расходы).</w:t>
      </w:r>
    </w:p>
    <w:p w:rsidR="00B74B26" w:rsidRDefault="00D0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Центром общественных процедур «Бизнес против коррупции» (далее – АНО «ЦОП БПК») совместно с Общественной приемной Уполномоченного при Главе (Раисе) Республики Татарстан по защите прав предпринимателей – помощника Раиса Республики Татарстан (далее – Уполномоченный)</w:t>
      </w:r>
      <w:r w:rsidR="002B639E">
        <w:rPr>
          <w:sz w:val="28"/>
          <w:szCs w:val="28"/>
        </w:rPr>
        <w:t xml:space="preserve"> за текущий отчетный период</w:t>
      </w:r>
      <w:r>
        <w:rPr>
          <w:sz w:val="28"/>
          <w:szCs w:val="28"/>
        </w:rPr>
        <w:t xml:space="preserve"> рас</w:t>
      </w:r>
      <w:r w:rsidR="005841DD">
        <w:rPr>
          <w:sz w:val="28"/>
          <w:szCs w:val="28"/>
        </w:rPr>
        <w:t>смотрено 413</w:t>
      </w:r>
      <w:r>
        <w:rPr>
          <w:sz w:val="28"/>
          <w:szCs w:val="28"/>
        </w:rPr>
        <w:t xml:space="preserve"> устных и </w:t>
      </w:r>
      <w:r w:rsidR="005841DD">
        <w:rPr>
          <w:sz w:val="28"/>
          <w:szCs w:val="28"/>
        </w:rPr>
        <w:t xml:space="preserve">132 </w:t>
      </w:r>
      <w:r>
        <w:rPr>
          <w:sz w:val="28"/>
          <w:szCs w:val="28"/>
        </w:rPr>
        <w:t xml:space="preserve">письменных обращений субъектов предпринимательства. </w:t>
      </w:r>
    </w:p>
    <w:p w:rsidR="00B74B26" w:rsidRDefault="0058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19</w:t>
      </w:r>
      <w:r w:rsidR="003C1689">
        <w:rPr>
          <w:sz w:val="28"/>
          <w:szCs w:val="28"/>
        </w:rPr>
        <w:t xml:space="preserve"> видео</w:t>
      </w:r>
      <w:r w:rsidR="00D02E36">
        <w:rPr>
          <w:sz w:val="28"/>
          <w:szCs w:val="28"/>
        </w:rPr>
        <w:t xml:space="preserve">конференций для Общественных представителей Уполномоченного и представителей предпринимательского сообщества по </w:t>
      </w:r>
      <w:r w:rsidR="00D02E36">
        <w:rPr>
          <w:sz w:val="28"/>
          <w:szCs w:val="28"/>
        </w:rPr>
        <w:lastRenderedPageBreak/>
        <w:t xml:space="preserve">различным темам, касающихся деятельности субъектов малого и среднего предпринимательства. </w:t>
      </w:r>
    </w:p>
    <w:p w:rsidR="00B74B26" w:rsidRDefault="00D0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Экспертами pro bono </w:t>
      </w:r>
      <w:r w:rsidR="005841DD" w:rsidRPr="005841DD">
        <w:rPr>
          <w:sz w:val="28"/>
          <w:szCs w:val="28"/>
        </w:rPr>
        <w:t>подготовлено 5 заключ</w:t>
      </w:r>
      <w:r w:rsidR="005841DD">
        <w:rPr>
          <w:sz w:val="28"/>
          <w:szCs w:val="28"/>
        </w:rPr>
        <w:t xml:space="preserve">ений по фактам обращений в </w:t>
      </w:r>
      <w:r>
        <w:rPr>
          <w:sz w:val="28"/>
          <w:szCs w:val="28"/>
        </w:rPr>
        <w:t xml:space="preserve">АНО «ЦОП БПК». </w:t>
      </w:r>
    </w:p>
    <w:p w:rsidR="00B74B26" w:rsidRDefault="00D0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проведен выездной прием обращений предпринимателей и разъяснены меры направленную на профилакт</w:t>
      </w:r>
      <w:r w:rsidR="005841DD">
        <w:rPr>
          <w:sz w:val="28"/>
          <w:szCs w:val="28"/>
        </w:rPr>
        <w:t>ику коррупции в 15</w:t>
      </w:r>
      <w:r>
        <w:rPr>
          <w:sz w:val="28"/>
          <w:szCs w:val="28"/>
        </w:rPr>
        <w:t xml:space="preserve"> муниципальных районах: </w:t>
      </w:r>
    </w:p>
    <w:p w:rsidR="00B74B26" w:rsidRDefault="005841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2E36">
        <w:rPr>
          <w:sz w:val="28"/>
          <w:szCs w:val="28"/>
        </w:rPr>
        <w:t>3.02.2024 в Алькеевском муниципальном районе;</w:t>
      </w:r>
    </w:p>
    <w:p w:rsidR="00B74B26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21.02.2024 в Бугульминском муниципальном районе;</w:t>
      </w:r>
    </w:p>
    <w:p w:rsidR="00B74B26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28.02.2024 в Спасском муниципальном районе;</w:t>
      </w:r>
    </w:p>
    <w:p w:rsidR="00B74B26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05.03.2024 в Тюлячинском муниципальном районе;</w:t>
      </w:r>
    </w:p>
    <w:p w:rsidR="00B74B26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12.03.2024 в Тетюшском муниципальном районе;</w:t>
      </w:r>
    </w:p>
    <w:p w:rsidR="00B74B26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19.03.2024 в Азнакаевском муниципальном районе;</w:t>
      </w:r>
    </w:p>
    <w:p w:rsidR="00B74B26" w:rsidRPr="000D0A2A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26.03.2024 в Дро</w:t>
      </w:r>
      <w:r w:rsidR="005841DD">
        <w:rPr>
          <w:sz w:val="28"/>
          <w:szCs w:val="28"/>
        </w:rPr>
        <w:t>жжановском муниципальном районе</w:t>
      </w:r>
      <w:r w:rsidR="005841DD" w:rsidRPr="000D0A2A">
        <w:rPr>
          <w:sz w:val="28"/>
          <w:szCs w:val="28"/>
        </w:rPr>
        <w:t>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02.04.2024 в Буинском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09.04.2024 в Пестречинском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16.04.2024 в Арском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23.04.2024 в Менделеевском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24.04.2024 в Нурлатском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14.05.2024 в Агрызском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21.05.2024 в Верхнеуслонском муниципальном районе;</w:t>
      </w:r>
    </w:p>
    <w:p w:rsidR="005841DD" w:rsidRDefault="005841DD" w:rsidP="00D87BC4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11.06.2024 в Сармановском муниципальном районе.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Для предпринимателей 3 муниципальных районов, в онлайн и очном формате, в рамках проекта «Бизнес и власть откровенный разговор» проведены обучающие модули на тему «Уголовные риски в бизнесе», «Противодействие коррупции в организациях»: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30.05.2024 в Кайбицком муниципальном районе;</w:t>
      </w:r>
    </w:p>
    <w:p w:rsidR="005841DD" w:rsidRPr="005841DD" w:rsidRDefault="005841DD" w:rsidP="005841DD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06.06.2024 в Сармановском муниципальном районе;</w:t>
      </w:r>
    </w:p>
    <w:p w:rsidR="005841DD" w:rsidRPr="00D87BC4" w:rsidRDefault="005841DD" w:rsidP="00D87BC4">
      <w:pPr>
        <w:widowControl w:val="0"/>
        <w:ind w:firstLine="709"/>
        <w:jc w:val="both"/>
        <w:rPr>
          <w:sz w:val="28"/>
          <w:szCs w:val="28"/>
        </w:rPr>
      </w:pPr>
      <w:r w:rsidRPr="005841DD">
        <w:rPr>
          <w:sz w:val="28"/>
          <w:szCs w:val="28"/>
        </w:rPr>
        <w:t>28.06.2024 в Балтасинском муниципальном рай</w:t>
      </w:r>
      <w:r w:rsidR="00D87BC4">
        <w:rPr>
          <w:sz w:val="28"/>
          <w:szCs w:val="28"/>
        </w:rPr>
        <w:t>оне.</w:t>
      </w:r>
    </w:p>
    <w:p w:rsidR="00B74B26" w:rsidRDefault="005841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5841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841DD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="00D02E36">
        <w:rPr>
          <w:sz w:val="28"/>
          <w:szCs w:val="28"/>
        </w:rPr>
        <w:t xml:space="preserve"> 2024 года сотрудниками АНО «ЦОП «БПК» записаны 26 обучающих роликов для субъектов малого и среднего бизнеса с разъяснениями последних законодательных нововведений, а также направленных на профилактику совершения ими противоправных действий.</w:t>
      </w:r>
    </w:p>
    <w:p w:rsidR="00B74B26" w:rsidRDefault="00D02E36" w:rsidP="003C16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 «ЦОП «БПК» проведен социологический опрос «Коррупционные риски в Республике Татарстан» с целью исследования мнения предпринимателей, замера антикоррупционных настроений и оценки антикоррупционной политики.</w:t>
      </w:r>
      <w:r w:rsidR="003C1689">
        <w:rPr>
          <w:sz w:val="28"/>
          <w:szCs w:val="28"/>
        </w:rPr>
        <w:br/>
      </w:r>
      <w:r>
        <w:rPr>
          <w:sz w:val="28"/>
          <w:szCs w:val="28"/>
        </w:rPr>
        <w:t>В настоящее время идет обработка полученных данных.</w:t>
      </w:r>
    </w:p>
    <w:p w:rsidR="00B74B26" w:rsidRDefault="00D02E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членами Совета по развитию антикоррупционного комплаенса и деловой этики в Республике Татарстан проведен конкурс видеороликов на тему комплаенса (соответствия законодательству), деловой этики и противодействия коррупции «Честный взгляд» среди работающей молодежи и студентов вузов республики.</w:t>
      </w:r>
    </w:p>
    <w:p w:rsidR="00B74B26" w:rsidRDefault="00D87BC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D87B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полугодие</w:t>
      </w:r>
      <w:r w:rsidR="00D02E36">
        <w:rPr>
          <w:rFonts w:eastAsia="Calibri"/>
          <w:sz w:val="28"/>
          <w:szCs w:val="28"/>
          <w:lang w:eastAsia="en-US"/>
        </w:rPr>
        <w:t xml:space="preserve"> 2024 года </w:t>
      </w:r>
      <w:r w:rsidR="00D02E36">
        <w:rPr>
          <w:sz w:val="28"/>
          <w:szCs w:val="28"/>
        </w:rPr>
        <w:t>посредством государственной информационной системы</w:t>
      </w:r>
      <w:r>
        <w:rPr>
          <w:sz w:val="28"/>
          <w:szCs w:val="28"/>
        </w:rPr>
        <w:t xml:space="preserve"> «Народный контроль» поступило 13</w:t>
      </w:r>
      <w:r w:rsidR="00D02E36">
        <w:rPr>
          <w:sz w:val="28"/>
          <w:szCs w:val="28"/>
        </w:rPr>
        <w:t xml:space="preserve"> обращений граждан о коррупционных проявлениях (в сфере благоустройства территории – 2, в сфере тран</w:t>
      </w:r>
      <w:r>
        <w:rPr>
          <w:sz w:val="28"/>
          <w:szCs w:val="28"/>
        </w:rPr>
        <w:t xml:space="preserve">спорта и </w:t>
      </w:r>
      <w:r>
        <w:rPr>
          <w:sz w:val="28"/>
          <w:szCs w:val="28"/>
        </w:rPr>
        <w:lastRenderedPageBreak/>
        <w:t>дорожного хозяйства – 6</w:t>
      </w:r>
      <w:r w:rsidR="00D02E36">
        <w:rPr>
          <w:sz w:val="28"/>
          <w:szCs w:val="28"/>
        </w:rPr>
        <w:t>, в сфере здравоохранения – 1</w:t>
      </w:r>
      <w:r>
        <w:rPr>
          <w:sz w:val="28"/>
          <w:szCs w:val="28"/>
        </w:rPr>
        <w:t>, в сфере капитального ремонта – 1, в сфере предпринимательства -2, в сфере сельского хозяйства – 1</w:t>
      </w:r>
      <w:r w:rsidR="00D02E36">
        <w:rPr>
          <w:sz w:val="28"/>
          <w:szCs w:val="28"/>
        </w:rPr>
        <w:t>).</w:t>
      </w:r>
    </w:p>
    <w:p w:rsidR="00B74B26" w:rsidRDefault="00B74B26">
      <w:pPr>
        <w:ind w:firstLine="709"/>
        <w:jc w:val="both"/>
        <w:rPr>
          <w:sz w:val="10"/>
          <w:szCs w:val="10"/>
        </w:rPr>
      </w:pPr>
    </w:p>
    <w:p w:rsidR="00B74B26" w:rsidRDefault="00D02E3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459480" cy="225679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B26" w:rsidRDefault="00B74B26">
      <w:pPr>
        <w:jc w:val="center"/>
        <w:rPr>
          <w:sz w:val="28"/>
          <w:szCs w:val="28"/>
        </w:rPr>
      </w:pPr>
    </w:p>
    <w:p w:rsidR="00B74B26" w:rsidRDefault="00B74B26" w:rsidP="003C1689">
      <w:pPr>
        <w:rPr>
          <w:sz w:val="28"/>
          <w:szCs w:val="28"/>
        </w:rPr>
      </w:pPr>
    </w:p>
    <w:p w:rsidR="00B74B26" w:rsidRDefault="00D02E36">
      <w:pPr>
        <w:jc w:val="center"/>
        <w:rPr>
          <w:sz w:val="28"/>
          <w:szCs w:val="28"/>
        </w:rPr>
      </w:pPr>
      <w:r>
        <w:rPr>
          <w:sz w:val="28"/>
          <w:szCs w:val="28"/>
        </w:rPr>
        <w:t>*  *  *</w:t>
      </w:r>
    </w:p>
    <w:p w:rsidR="00B74B26" w:rsidRDefault="00D02E3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Антикоррупционная экспертиза</w:t>
      </w:r>
    </w:p>
    <w:p w:rsidR="00B74B26" w:rsidRDefault="00B74B26">
      <w:pPr>
        <w:jc w:val="center"/>
        <w:rPr>
          <w:b/>
          <w:sz w:val="28"/>
          <w:szCs w:val="28"/>
        </w:rPr>
      </w:pPr>
    </w:p>
    <w:p w:rsidR="00B74B26" w:rsidRDefault="00D87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I </w:t>
      </w:r>
      <w:r w:rsidRPr="00D87BC4">
        <w:rPr>
          <w:sz w:val="28"/>
          <w:szCs w:val="28"/>
        </w:rPr>
        <w:t>полугодие</w:t>
      </w:r>
      <w:r w:rsidR="00D02E36">
        <w:rPr>
          <w:sz w:val="28"/>
          <w:szCs w:val="28"/>
        </w:rPr>
        <w:t xml:space="preserve"> 2024 года проведена </w:t>
      </w:r>
      <w:r w:rsidR="008C24B1">
        <w:rPr>
          <w:sz w:val="28"/>
          <w:szCs w:val="28"/>
        </w:rPr>
        <w:t>антикоррупционная экспертиза 711</w:t>
      </w:r>
      <w:r w:rsidR="00D02E36">
        <w:rPr>
          <w:sz w:val="28"/>
          <w:szCs w:val="28"/>
        </w:rPr>
        <w:t xml:space="preserve"> проектов нормативных правовых а</w:t>
      </w:r>
      <w:r>
        <w:rPr>
          <w:sz w:val="28"/>
          <w:szCs w:val="28"/>
        </w:rPr>
        <w:t>ктов</w:t>
      </w:r>
      <w:r w:rsidR="008C24B1">
        <w:rPr>
          <w:sz w:val="28"/>
          <w:szCs w:val="28"/>
        </w:rPr>
        <w:t>, 11 718</w:t>
      </w:r>
      <w:r w:rsidR="00D02E36">
        <w:rPr>
          <w:sz w:val="28"/>
          <w:szCs w:val="28"/>
        </w:rPr>
        <w:t xml:space="preserve"> проектов муниципаль</w:t>
      </w:r>
      <w:r>
        <w:rPr>
          <w:sz w:val="28"/>
          <w:szCs w:val="28"/>
        </w:rPr>
        <w:t xml:space="preserve">ных нормативных </w:t>
      </w:r>
      <w:r w:rsidR="008C24B1">
        <w:rPr>
          <w:sz w:val="28"/>
          <w:szCs w:val="28"/>
        </w:rPr>
        <w:t>правовых актов (коррупциогенные факторы выявлены и устранены в 93 проектах)</w:t>
      </w:r>
      <w:r w:rsidR="00E700F2">
        <w:rPr>
          <w:sz w:val="28"/>
          <w:szCs w:val="28"/>
        </w:rPr>
        <w:t>.</w:t>
      </w:r>
    </w:p>
    <w:p w:rsidR="00B74B26" w:rsidRDefault="00D02E36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На базе Министерства юстиции Республики Татарстан действует стажировочная площадка</w:t>
      </w:r>
      <w:r>
        <w:rPr>
          <w:rFonts w:eastAsia="Calibri"/>
          <w:sz w:val="28"/>
          <w:szCs w:val="28"/>
          <w:lang w:eastAsia="en-US"/>
        </w:rPr>
        <w:t xml:space="preserve"> «Антикоррупционная экспертиза нормативных правовых актов. Разработка проектов нормативн</w:t>
      </w:r>
      <w:r w:rsidR="009813AD">
        <w:rPr>
          <w:rFonts w:eastAsia="Calibri"/>
          <w:sz w:val="28"/>
          <w:szCs w:val="28"/>
          <w:lang w:eastAsia="en-US"/>
        </w:rPr>
        <w:t>ых</w:t>
      </w:r>
      <w:r w:rsidR="00EC62A1">
        <w:rPr>
          <w:rFonts w:eastAsia="Calibri"/>
          <w:sz w:val="28"/>
          <w:szCs w:val="28"/>
          <w:lang w:eastAsia="en-US"/>
        </w:rPr>
        <w:t xml:space="preserve"> правовых актов». За текущий период</w:t>
      </w:r>
      <w:r w:rsidR="00EC62A1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2024 года по в</w:t>
      </w:r>
      <w:r w:rsidR="00194844">
        <w:rPr>
          <w:rFonts w:eastAsia="Calibri"/>
          <w:sz w:val="28"/>
          <w:szCs w:val="28"/>
          <w:lang w:eastAsia="en-US"/>
        </w:rPr>
        <w:t>ышеуказанной программе обучено 12 служащих (4</w:t>
      </w:r>
      <w:r w:rsidR="002B639E">
        <w:rPr>
          <w:rFonts w:eastAsia="Calibri"/>
          <w:sz w:val="28"/>
          <w:szCs w:val="28"/>
          <w:lang w:eastAsia="en-US"/>
        </w:rPr>
        <w:t xml:space="preserve"> – муниципальных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4844">
        <w:rPr>
          <w:rFonts w:eastAsia="Calibri"/>
          <w:sz w:val="28"/>
          <w:szCs w:val="28"/>
          <w:lang w:eastAsia="en-US"/>
        </w:rPr>
        <w:t>служащих Республики Татарстан, 8</w:t>
      </w:r>
      <w:r>
        <w:rPr>
          <w:rFonts w:eastAsia="Calibri"/>
          <w:sz w:val="28"/>
          <w:szCs w:val="28"/>
          <w:lang w:eastAsia="en-US"/>
        </w:rPr>
        <w:t xml:space="preserve"> – государственных гражданских служащих Республики Татарстан).</w:t>
      </w:r>
    </w:p>
    <w:p w:rsidR="00B74B26" w:rsidRDefault="00D02E36">
      <w:pPr>
        <w:jc w:val="center"/>
        <w:rPr>
          <w:sz w:val="28"/>
          <w:szCs w:val="28"/>
        </w:rPr>
      </w:pPr>
      <w:r>
        <w:rPr>
          <w:sz w:val="28"/>
          <w:szCs w:val="28"/>
        </w:rPr>
        <w:t>*  *  *</w:t>
      </w:r>
    </w:p>
    <w:p w:rsidR="00B74B26" w:rsidRDefault="00D02E3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Антикоррупционное образование</w:t>
      </w:r>
    </w:p>
    <w:p w:rsidR="00B74B26" w:rsidRDefault="00B74B26">
      <w:pPr>
        <w:ind w:firstLine="709"/>
        <w:jc w:val="both"/>
        <w:rPr>
          <w:sz w:val="28"/>
          <w:szCs w:val="28"/>
        </w:rPr>
      </w:pPr>
    </w:p>
    <w:p w:rsidR="00B74B26" w:rsidRDefault="00D02E3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проводится специальная программа повышения квалификации государственных гражданских и муниципальных служащих Республики Татарстан, впервые поступивших на государственную и муниципальную службу, в том числе на должности, включенные в перечни должностей, установленные нормативными правовыми актами Российской Федерации, содержащая дисциплины по антикоррупционной тематике (не менее 5 академических часов). В рамках программы «Школа начинающего служащего»</w:t>
      </w:r>
      <w:r w:rsidR="000D0A2A">
        <w:rPr>
          <w:sz w:val="28"/>
          <w:szCs w:val="28"/>
        </w:rPr>
        <w:t xml:space="preserve"> за указанный период прошел обучение 71 служащий (42 государственных и 29</w:t>
      </w:r>
      <w:r>
        <w:rPr>
          <w:sz w:val="28"/>
          <w:szCs w:val="28"/>
        </w:rPr>
        <w:t xml:space="preserve"> муниципальных).</w:t>
      </w:r>
    </w:p>
    <w:p w:rsidR="000D0A2A" w:rsidRDefault="0065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2024 года </w:t>
      </w:r>
      <w:r w:rsidR="00D02E36">
        <w:rPr>
          <w:sz w:val="28"/>
          <w:szCs w:val="28"/>
        </w:rPr>
        <w:t xml:space="preserve">проведен краткосрочный специализированный семинар «Недопущение и урегулирование конфликта интересов», направленный на повышение квалификации отдельных категорий государственных гражданских служащих и муниципальных служащих Республики Татарстан, а также представителей общественности и иных лиц, принимающих участие в </w:t>
      </w:r>
      <w:r w:rsidR="00D02E36">
        <w:rPr>
          <w:sz w:val="28"/>
          <w:szCs w:val="28"/>
        </w:rPr>
        <w:lastRenderedPageBreak/>
        <w:t>противодействии коррупции, в котором обучились 51 слушатель (31 государственный и 20 муниципальных).</w:t>
      </w:r>
    </w:p>
    <w:p w:rsidR="000D0A2A" w:rsidRPr="000D0A2A" w:rsidRDefault="000D0A2A" w:rsidP="000D0A2A">
      <w:pPr>
        <w:ind w:firstLine="709"/>
        <w:jc w:val="both"/>
        <w:rPr>
          <w:sz w:val="28"/>
          <w:szCs w:val="28"/>
        </w:rPr>
      </w:pPr>
      <w:r w:rsidRPr="000D0A2A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0D0A2A">
        <w:rPr>
          <w:sz w:val="28"/>
          <w:szCs w:val="28"/>
        </w:rPr>
        <w:t xml:space="preserve"> полу</w:t>
      </w:r>
      <w:r w:rsidR="006505F7">
        <w:rPr>
          <w:sz w:val="28"/>
          <w:szCs w:val="28"/>
        </w:rPr>
        <w:t xml:space="preserve">годие 2024 года </w:t>
      </w:r>
      <w:r w:rsidRPr="000D0A2A">
        <w:rPr>
          <w:sz w:val="28"/>
          <w:szCs w:val="28"/>
        </w:rPr>
        <w:t>проведено 2 совещания с руководителями кадровых подразделений государственных органов и органов местного самоуправления Р</w:t>
      </w:r>
      <w:r>
        <w:rPr>
          <w:sz w:val="28"/>
          <w:szCs w:val="28"/>
        </w:rPr>
        <w:t xml:space="preserve">еспублики </w:t>
      </w:r>
      <w:r w:rsidRPr="000D0A2A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BB20A3">
        <w:rPr>
          <w:sz w:val="28"/>
          <w:szCs w:val="28"/>
        </w:rPr>
        <w:t>.</w:t>
      </w:r>
    </w:p>
    <w:p w:rsidR="000D0A2A" w:rsidRDefault="000D0A2A" w:rsidP="000D0A2A">
      <w:pPr>
        <w:ind w:firstLine="709"/>
        <w:jc w:val="both"/>
        <w:rPr>
          <w:sz w:val="28"/>
          <w:szCs w:val="28"/>
        </w:rPr>
      </w:pPr>
      <w:r w:rsidRPr="000D0A2A">
        <w:rPr>
          <w:sz w:val="28"/>
          <w:szCs w:val="28"/>
        </w:rPr>
        <w:t>Кроме того, в рамках проекта «Онлайн к</w:t>
      </w:r>
      <w:r w:rsidR="00A5192D">
        <w:rPr>
          <w:sz w:val="28"/>
          <w:szCs w:val="28"/>
        </w:rPr>
        <w:t>адровик» в указанный период</w:t>
      </w:r>
      <w:r w:rsidRPr="000D0A2A">
        <w:rPr>
          <w:sz w:val="28"/>
          <w:szCs w:val="28"/>
        </w:rPr>
        <w:t xml:space="preserve"> проведено 3 встречи в формате видеоконференций со специалистами кадровых служб органов местного самоуправления республики, на которых рассмотрено более 10 вопросов.</w:t>
      </w:r>
    </w:p>
    <w:p w:rsidR="000D0A2A" w:rsidRPr="000D0A2A" w:rsidRDefault="000D0A2A" w:rsidP="00B53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повышения</w:t>
      </w:r>
      <w:r w:rsidRPr="000D0A2A">
        <w:rPr>
          <w:sz w:val="28"/>
          <w:szCs w:val="28"/>
        </w:rPr>
        <w:t xml:space="preserve"> квалификации служащих, реализуемые в рамках программы «Развитие государственной гражданской службы Республики Татарстан и муниципальной службы в Республике Татарстан», содержат обязательные антикоррупционные дисциплины с изучением правовых и организационных основ предупреждения коррупции, особенностей получения,</w:t>
      </w:r>
      <w:r w:rsidR="00B5311D">
        <w:rPr>
          <w:sz w:val="28"/>
          <w:szCs w:val="28"/>
        </w:rPr>
        <w:t xml:space="preserve"> учета, оценки и сдачи подарков,</w:t>
      </w:r>
      <w:r w:rsidRPr="000D0A2A">
        <w:rPr>
          <w:sz w:val="28"/>
          <w:szCs w:val="28"/>
        </w:rPr>
        <w:t xml:space="preserve"> формирования навыков идентификации коррупционных проявлений, актуализацией знаний о запретах и ограничениях для государственных и муниципальных</w:t>
      </w:r>
      <w:r w:rsidR="00B5311D">
        <w:rPr>
          <w:sz w:val="28"/>
          <w:szCs w:val="28"/>
        </w:rPr>
        <w:t xml:space="preserve"> служащих Республики Татарстан. </w:t>
      </w:r>
      <w:r w:rsidRPr="000D0A2A">
        <w:rPr>
          <w:sz w:val="28"/>
          <w:szCs w:val="28"/>
        </w:rPr>
        <w:t xml:space="preserve">Данные дисциплины включены в образовательные программы (от 28 до 108 академических часов). </w:t>
      </w:r>
      <w:r w:rsidR="00B5311D">
        <w:rPr>
          <w:sz w:val="28"/>
          <w:szCs w:val="28"/>
        </w:rPr>
        <w:t xml:space="preserve">За </w:t>
      </w:r>
      <w:r w:rsidR="00B5311D">
        <w:rPr>
          <w:sz w:val="28"/>
          <w:szCs w:val="28"/>
          <w:lang w:val="en-US"/>
        </w:rPr>
        <w:t>I</w:t>
      </w:r>
      <w:r w:rsidRPr="000D0A2A">
        <w:rPr>
          <w:sz w:val="28"/>
          <w:szCs w:val="28"/>
        </w:rPr>
        <w:t xml:space="preserve"> полугодие 2024 года реализовано 14 таких программ, по которым обучились 473 служащих (212 государственных и 261 муниципальный). </w:t>
      </w:r>
    </w:p>
    <w:p w:rsidR="000D0A2A" w:rsidRDefault="000D0A2A" w:rsidP="000D0A2A">
      <w:pPr>
        <w:ind w:firstLine="709"/>
        <w:jc w:val="both"/>
        <w:rPr>
          <w:sz w:val="28"/>
          <w:szCs w:val="28"/>
        </w:rPr>
      </w:pPr>
      <w:r w:rsidRPr="00B5311D">
        <w:rPr>
          <w:sz w:val="28"/>
          <w:szCs w:val="28"/>
        </w:rPr>
        <w:t>Кроме того, дополнительно прошли обучение по данным программам 51 слушатель из числа работников государственных и муниципальных подведомственных учреждений (23 государственных и 28 муниципальных).</w:t>
      </w:r>
    </w:p>
    <w:p w:rsidR="00B74B26" w:rsidRDefault="00D0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2 программам повышения квалификации «Государственные и муниципальны</w:t>
      </w:r>
      <w:bookmarkStart w:id="0" w:name="_GoBack"/>
      <w:bookmarkEnd w:id="0"/>
      <w:r>
        <w:rPr>
          <w:sz w:val="28"/>
          <w:szCs w:val="28"/>
        </w:rPr>
        <w:t>е закупки» для служащих и работников государственных учреждений Республики Татарстан,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приняло участие 37 слушателей (18 государственных и 19 муниципальных), а также 36 слушателей из числа работников государственных и муниципальных подведомственных учреждений (17 государственных и 19 муниципальных).</w:t>
      </w:r>
    </w:p>
    <w:p w:rsidR="00C648BC" w:rsidRDefault="00C648BC" w:rsidP="00C648BC">
      <w:pPr>
        <w:ind w:left="2835" w:firstLine="709"/>
        <w:jc w:val="both"/>
        <w:rPr>
          <w:sz w:val="28"/>
          <w:szCs w:val="28"/>
        </w:rPr>
      </w:pPr>
    </w:p>
    <w:p w:rsidR="00B74B26" w:rsidRDefault="00C648BC" w:rsidP="00C648BC">
      <w:pPr>
        <w:ind w:left="2835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B74B26">
      <w:headerReference w:type="default" r:id="rId9"/>
      <w:pgSz w:w="11906" w:h="16838"/>
      <w:pgMar w:top="1134" w:right="567" w:bottom="1134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4E" w:rsidRDefault="0030704E">
      <w:r>
        <w:separator/>
      </w:r>
    </w:p>
  </w:endnote>
  <w:endnote w:type="continuationSeparator" w:id="0">
    <w:p w:rsidR="0030704E" w:rsidRDefault="0030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4E" w:rsidRDefault="0030704E">
      <w:r>
        <w:separator/>
      </w:r>
    </w:p>
  </w:footnote>
  <w:footnote w:type="continuationSeparator" w:id="0">
    <w:p w:rsidR="0030704E" w:rsidRDefault="0030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51997"/>
      <w:docPartObj>
        <w:docPartGallery w:val="Page Numbers (Top of Page)"/>
        <w:docPartUnique/>
      </w:docPartObj>
    </w:sdtPr>
    <w:sdtEndPr/>
    <w:sdtContent>
      <w:p w:rsidR="00B74B26" w:rsidRDefault="00D02E36">
        <w:pPr>
          <w:pStyle w:val="a6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BB20A3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0DE2"/>
    <w:multiLevelType w:val="multilevel"/>
    <w:tmpl w:val="A26C9DCA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b/>
        <w:color w:val="00B05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F4E72"/>
    <w:multiLevelType w:val="hybridMultilevel"/>
    <w:tmpl w:val="39888DE4"/>
    <w:lvl w:ilvl="0" w:tplc="7F044000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9C25F2"/>
    <w:multiLevelType w:val="multilevel"/>
    <w:tmpl w:val="C7FCA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B26"/>
    <w:rsid w:val="00006923"/>
    <w:rsid w:val="00087DAF"/>
    <w:rsid w:val="000D0A2A"/>
    <w:rsid w:val="00162FF5"/>
    <w:rsid w:val="00194844"/>
    <w:rsid w:val="001D5410"/>
    <w:rsid w:val="002865C3"/>
    <w:rsid w:val="002B639E"/>
    <w:rsid w:val="002B79EA"/>
    <w:rsid w:val="0030704E"/>
    <w:rsid w:val="00332ED9"/>
    <w:rsid w:val="00377517"/>
    <w:rsid w:val="003C1689"/>
    <w:rsid w:val="0044464C"/>
    <w:rsid w:val="005267F1"/>
    <w:rsid w:val="00526EB0"/>
    <w:rsid w:val="005841DD"/>
    <w:rsid w:val="005C1BAD"/>
    <w:rsid w:val="006441B6"/>
    <w:rsid w:val="006505F7"/>
    <w:rsid w:val="007C3E9D"/>
    <w:rsid w:val="00881291"/>
    <w:rsid w:val="008C24B1"/>
    <w:rsid w:val="0094697D"/>
    <w:rsid w:val="009813AD"/>
    <w:rsid w:val="009A295E"/>
    <w:rsid w:val="00A1574A"/>
    <w:rsid w:val="00A251B4"/>
    <w:rsid w:val="00A5192D"/>
    <w:rsid w:val="00B070AE"/>
    <w:rsid w:val="00B3409A"/>
    <w:rsid w:val="00B356C5"/>
    <w:rsid w:val="00B5311D"/>
    <w:rsid w:val="00B74B26"/>
    <w:rsid w:val="00BB20A3"/>
    <w:rsid w:val="00C031B0"/>
    <w:rsid w:val="00C648BC"/>
    <w:rsid w:val="00C65B77"/>
    <w:rsid w:val="00C93910"/>
    <w:rsid w:val="00D02E36"/>
    <w:rsid w:val="00D34CEA"/>
    <w:rsid w:val="00D87BC4"/>
    <w:rsid w:val="00DE5B73"/>
    <w:rsid w:val="00E62DF6"/>
    <w:rsid w:val="00E700F2"/>
    <w:rsid w:val="00EC62A1"/>
    <w:rsid w:val="00F1480C"/>
    <w:rsid w:val="00F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80D6"/>
  <w15:docId w15:val="{081EDA14-E394-4B29-9101-252455D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E2E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53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853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526D9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qFormat/>
    <w:rsid w:val="007C1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CE2E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B3DD2"/>
    <w:pPr>
      <w:widowControl w:val="0"/>
    </w:pPr>
    <w:rPr>
      <w:rFonts w:eastAsia="SimSun" w:cs="Calibri"/>
      <w:b/>
      <w:szCs w:val="20"/>
      <w:lang w:eastAsia="ru-RU"/>
    </w:rPr>
  </w:style>
  <w:style w:type="paragraph" w:customStyle="1" w:styleId="ConsPlusCell">
    <w:name w:val="ConsPlusCell"/>
    <w:qFormat/>
    <w:rsid w:val="00635F4A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232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1"/>
    <w:qFormat/>
    <w:rsid w:val="00B322A2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531D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8531D0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unhideWhenUsed/>
    <w:qFormat/>
    <w:rsid w:val="00526D9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table" w:styleId="af2">
    <w:name w:val="Table Grid"/>
    <w:basedOn w:val="a1"/>
    <w:uiPriority w:val="59"/>
    <w:rsid w:val="00E62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Абзац списка Знак"/>
    <w:link w:val="af"/>
    <w:uiPriority w:val="1"/>
    <w:locked/>
    <w:rsid w:val="00584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9BC7-0D4F-4EB6-A840-01426590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dc:description/>
  <cp:lastModifiedBy>bup4</cp:lastModifiedBy>
  <cp:revision>136</cp:revision>
  <cp:lastPrinted>2024-07-16T10:58:00Z</cp:lastPrinted>
  <dcterms:created xsi:type="dcterms:W3CDTF">2017-01-20T07:32:00Z</dcterms:created>
  <dcterms:modified xsi:type="dcterms:W3CDTF">2024-07-18T12:58:00Z</dcterms:modified>
  <dc:language>ru-RU</dc:language>
</cp:coreProperties>
</file>