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6D" w:rsidRPr="00E4196D" w:rsidRDefault="00A028D1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 w:rsidR="00D8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Порядок </w:t>
      </w:r>
      <w:r w:rsidR="00CF1612" w:rsidRP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субсидии из бюджета Республики Татарстан автономной некоммерческой организации </w:t>
      </w:r>
      <w:r w:rsid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F1612" w:rsidRP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 общественных пр</w:t>
      </w:r>
      <w:r w:rsid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оцедур «Бизнес против коррупции»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утвержденный постановлением Кабинета Министров Республики Татарстан от </w:t>
      </w:r>
      <w:r w:rsid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598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CF1612" w:rsidRP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предоставления субсидии из бюджета Республики Татарстан автономной некоммерческой организации </w:t>
      </w:r>
      <w:r w:rsid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F1612" w:rsidRP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общественных процедур </w:t>
      </w:r>
      <w:r w:rsid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F1612" w:rsidRPr="00CF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Бизнес против коррупции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A028D1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4196D" w:rsidRPr="00E4196D" w:rsidRDefault="00E4196D" w:rsidP="00E4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Default="00D84177" w:rsidP="00D8417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Внести в Порядок </w:t>
      </w:r>
      <w:r w:rsidR="00CF1612" w:rsidRPr="00CF1612">
        <w:rPr>
          <w:rFonts w:ascii="Times New Roman" w:eastAsia="Times New Roman" w:hAnsi="Times New Roman" w:cs="Times New Roman"/>
          <w:sz w:val="28"/>
          <w:szCs w:val="28"/>
        </w:rPr>
        <w:t>предоставления субсидии из бюджета Республики Татарстан автономной некоммерческой организации «Центр общественных процедур «Бизнес против коррупции», утвержденный постановлением Кабинета Министров Республики Татарстан от 26.07.2018 № 598 «Об утверждении Порядка предоставления субсидии из бюджета Республики Татарстан автономной некоммерческой организации «Центр общественных процедур «Бизнес против коррупции»</w:t>
      </w:r>
      <w:r w:rsidR="00CF1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изменениями, внесенными </w:t>
      </w:r>
      <w:r w:rsidR="00CF1612" w:rsidRPr="00D84177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CF1612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CF1612">
        <w:rPr>
          <w:rFonts w:ascii="Times New Roman" w:eastAsia="Times New Roman" w:hAnsi="Times New Roman" w:cs="Times New Roman"/>
          <w:sz w:val="28"/>
          <w:szCs w:val="28"/>
        </w:rPr>
        <w:t>12.04.2019 № 283, от 25.12.2019 № 1202, от 19.03.2021 № 148 и от 18.07.2022 № 686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 изменение, изложив </w:t>
      </w:r>
      <w:r>
        <w:rPr>
          <w:rFonts w:ascii="Times New Roman" w:eastAsia="Times New Roman" w:hAnsi="Times New Roman" w:cs="Times New Roman"/>
          <w:sz w:val="28"/>
          <w:szCs w:val="28"/>
        </w:rPr>
        <w:t>пункт 3</w:t>
      </w:r>
      <w:r w:rsidR="006025B5">
        <w:rPr>
          <w:rFonts w:ascii="Times New Roman" w:eastAsia="Times New Roman" w:hAnsi="Times New Roman" w:cs="Times New Roman"/>
          <w:sz w:val="28"/>
          <w:szCs w:val="28"/>
        </w:rPr>
        <w:t>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D84177" w:rsidRDefault="00D84177" w:rsidP="00D8417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</w:t>
      </w:r>
      <w:r w:rsidR="006025B5">
        <w:rPr>
          <w:rFonts w:ascii="Times New Roman" w:eastAsia="Times New Roman" w:hAnsi="Times New Roman" w:cs="Times New Roman"/>
          <w:sz w:val="28"/>
          <w:szCs w:val="28"/>
        </w:rPr>
        <w:t>¹.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 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 размещаются Министерством на едином портале бюджетной системы Российской Федерации в информационно-телекоммуникационной се</w:t>
      </w:r>
      <w:bookmarkStart w:id="0" w:name="_GoBack"/>
      <w:bookmarkEnd w:id="0"/>
      <w:r w:rsidRPr="00D84177">
        <w:rPr>
          <w:rFonts w:ascii="Times New Roman" w:eastAsia="Times New Roman" w:hAnsi="Times New Roman" w:cs="Times New Roman"/>
          <w:sz w:val="28"/>
          <w:szCs w:val="28"/>
        </w:rPr>
        <w:t>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A0DCC" w:rsidRDefault="006A0DCC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4177" w:rsidRDefault="00D84177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DCC" w:rsidRDefault="006A0DCC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Pr="00E4196D" w:rsidRDefault="00E4196D" w:rsidP="00E4196D">
      <w:pPr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D771C5" w:rsidRPr="00E4196D" w:rsidRDefault="00E4196D" w:rsidP="00E4196D">
      <w:pPr>
        <w:ind w:left="-567" w:right="-284"/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D771C5" w:rsidRPr="00E4196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4A" w:rsidRDefault="0079144A" w:rsidP="00E4196D">
      <w:pPr>
        <w:spacing w:after="0" w:line="240" w:lineRule="auto"/>
      </w:pPr>
      <w:r>
        <w:separator/>
      </w:r>
    </w:p>
  </w:endnote>
  <w:endnote w:type="continuationSeparator" w:id="0">
    <w:p w:rsidR="0079144A" w:rsidRDefault="0079144A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4A" w:rsidRDefault="0079144A" w:rsidP="00E4196D">
      <w:pPr>
        <w:spacing w:after="0" w:line="240" w:lineRule="auto"/>
      </w:pPr>
      <w:r>
        <w:separator/>
      </w:r>
    </w:p>
  </w:footnote>
  <w:footnote w:type="continuationSeparator" w:id="0">
    <w:p w:rsidR="0079144A" w:rsidRDefault="0079144A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6D" w:rsidRDefault="00E4196D" w:rsidP="00E4196D">
    <w:pPr>
      <w:pStyle w:val="a3"/>
    </w:pPr>
  </w:p>
  <w:p w:rsidR="004D6F5A" w:rsidRDefault="007914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E7"/>
    <w:rsid w:val="00105EAA"/>
    <w:rsid w:val="00191247"/>
    <w:rsid w:val="001A3701"/>
    <w:rsid w:val="001F3226"/>
    <w:rsid w:val="00287B3A"/>
    <w:rsid w:val="002A3FAB"/>
    <w:rsid w:val="00354F0F"/>
    <w:rsid w:val="003A6498"/>
    <w:rsid w:val="003E4C40"/>
    <w:rsid w:val="00501FFB"/>
    <w:rsid w:val="005444D0"/>
    <w:rsid w:val="00595BEB"/>
    <w:rsid w:val="005F660F"/>
    <w:rsid w:val="006025B5"/>
    <w:rsid w:val="006A0DCC"/>
    <w:rsid w:val="006B59E7"/>
    <w:rsid w:val="00715DAF"/>
    <w:rsid w:val="0079144A"/>
    <w:rsid w:val="0081117B"/>
    <w:rsid w:val="008129B6"/>
    <w:rsid w:val="00853BFE"/>
    <w:rsid w:val="008B2B8B"/>
    <w:rsid w:val="008D11F7"/>
    <w:rsid w:val="00A028D1"/>
    <w:rsid w:val="00AB1567"/>
    <w:rsid w:val="00AC132E"/>
    <w:rsid w:val="00AC7F2E"/>
    <w:rsid w:val="00AF403D"/>
    <w:rsid w:val="00C55D25"/>
    <w:rsid w:val="00C70D8A"/>
    <w:rsid w:val="00CF1612"/>
    <w:rsid w:val="00D36738"/>
    <w:rsid w:val="00D771C5"/>
    <w:rsid w:val="00D84177"/>
    <w:rsid w:val="00DF0392"/>
    <w:rsid w:val="00E4196D"/>
    <w:rsid w:val="00EA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AFAD-2EFA-4CD8-B357-5CD9938F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cp:keywords/>
  <dc:description/>
  <cp:lastModifiedBy>boshel</cp:lastModifiedBy>
  <cp:revision>22</cp:revision>
  <cp:lastPrinted>2021-11-03T09:01:00Z</cp:lastPrinted>
  <dcterms:created xsi:type="dcterms:W3CDTF">2021-11-03T07:39:00Z</dcterms:created>
  <dcterms:modified xsi:type="dcterms:W3CDTF">2022-10-04T07:25:00Z</dcterms:modified>
</cp:coreProperties>
</file>