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BC1" w:rsidRPr="00EF5BC1" w:rsidRDefault="00EF5BC1" w:rsidP="00EF5BC1">
      <w:pPr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proofErr w:type="gramStart"/>
      <w:r w:rsidRPr="00EF5BC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</w:p>
    <w:p w:rsidR="00EF5BC1" w:rsidRPr="00EF5BC1" w:rsidRDefault="00EF5BC1" w:rsidP="00EF5BC1">
      <w:pPr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B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</w:p>
    <w:p w:rsidR="00EF5BC1" w:rsidRPr="00EF5BC1" w:rsidRDefault="00EF5BC1" w:rsidP="00EF5BC1">
      <w:pPr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B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</w:p>
    <w:p w:rsidR="00EF5BC1" w:rsidRPr="00EF5BC1" w:rsidRDefault="00EF5BC1" w:rsidP="00EF5BC1">
      <w:pPr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B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</w:p>
    <w:p w:rsidR="00EF5BC1" w:rsidRPr="006D50EF" w:rsidRDefault="00EF5BC1" w:rsidP="00EF5BC1">
      <w:pPr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EF5B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________2023 № _____</w:t>
      </w:r>
    </w:p>
    <w:p w:rsidR="00EF5BC1" w:rsidRDefault="00EF5BC1" w:rsidP="00EF5BC1">
      <w:pPr>
        <w:autoSpaceDE w:val="0"/>
        <w:autoSpaceDN w:val="0"/>
        <w:adjustRightInd w:val="0"/>
        <w:spacing w:after="0" w:line="240" w:lineRule="auto"/>
        <w:ind w:left="6804"/>
        <w:jc w:val="center"/>
        <w:rPr>
          <w:rFonts w:ascii="Times New Roman" w:hAnsi="Times New Roman" w:cs="Times New Roman"/>
          <w:sz w:val="28"/>
          <w:szCs w:val="28"/>
        </w:rPr>
      </w:pPr>
    </w:p>
    <w:p w:rsidR="00EF5BC1" w:rsidRPr="006D50EF" w:rsidRDefault="00EF5BC1" w:rsidP="00EF5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0EF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EF5BC1" w:rsidRPr="006D50EF" w:rsidRDefault="00EF5BC1" w:rsidP="00EF5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актов</w:t>
      </w:r>
      <w:r w:rsidRPr="006D50EF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Татарстан, утративших силу</w:t>
      </w:r>
    </w:p>
    <w:p w:rsidR="00EF5BC1" w:rsidRDefault="00EF5BC1" w:rsidP="00EF5BC1">
      <w:pPr>
        <w:spacing w:before="20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5BC1" w:rsidRDefault="00EF5BC1" w:rsidP="00EF5BC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5BC1" w:rsidRPr="0029034F" w:rsidRDefault="00EF5BC1" w:rsidP="00EF5BC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034F">
        <w:rPr>
          <w:rFonts w:ascii="Times New Roman" w:hAnsi="Times New Roman" w:cs="Times New Roman"/>
          <w:sz w:val="28"/>
          <w:szCs w:val="28"/>
        </w:rPr>
        <w:t xml:space="preserve">1. Постановление Кабинета Министров Республики Татарстан от 31.08.2006 </w:t>
      </w:r>
      <w:r w:rsidRPr="0029034F">
        <w:rPr>
          <w:rFonts w:ascii="Times New Roman" w:hAnsi="Times New Roman" w:cs="Times New Roman"/>
          <w:sz w:val="28"/>
          <w:szCs w:val="28"/>
        </w:rPr>
        <w:br/>
        <w:t>№ 442 «О ходе реализации Федерального закона «Об общих принципах организации местного самоуправления в Российской Федерации» в Республике Татарстан»</w:t>
      </w:r>
      <w:r w:rsidR="009F75AB">
        <w:rPr>
          <w:rFonts w:ascii="Times New Roman" w:hAnsi="Times New Roman" w:cs="Times New Roman"/>
          <w:sz w:val="28"/>
          <w:szCs w:val="28"/>
        </w:rPr>
        <w:t>.</w:t>
      </w:r>
      <w:r w:rsidRPr="00290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BC1" w:rsidRPr="0029034F" w:rsidRDefault="00EF5BC1" w:rsidP="00EF5BC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034F">
        <w:rPr>
          <w:rFonts w:ascii="Times New Roman" w:hAnsi="Times New Roman" w:cs="Times New Roman"/>
          <w:sz w:val="28"/>
          <w:szCs w:val="28"/>
        </w:rPr>
        <w:t xml:space="preserve">2. Постановление Кабинета Министров Республики Татарстан от 16.10.2006 </w:t>
      </w:r>
      <w:r w:rsidRPr="0029034F">
        <w:rPr>
          <w:rFonts w:ascii="Times New Roman" w:hAnsi="Times New Roman" w:cs="Times New Roman"/>
          <w:sz w:val="28"/>
          <w:szCs w:val="28"/>
        </w:rPr>
        <w:br/>
        <w:t>№ 516 «Об утверждении Республиканской программы по реализации Стратегии антикоррупционной политики Республики Татарстан на 2006 - 2008 годы»</w:t>
      </w:r>
      <w:r w:rsidR="009F75AB">
        <w:rPr>
          <w:rFonts w:ascii="Times New Roman" w:hAnsi="Times New Roman" w:cs="Times New Roman"/>
          <w:sz w:val="28"/>
          <w:szCs w:val="28"/>
        </w:rPr>
        <w:t>.</w:t>
      </w:r>
    </w:p>
    <w:p w:rsidR="00EF5BC1" w:rsidRPr="0029034F" w:rsidRDefault="00EF5BC1" w:rsidP="00EF5BC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034F">
        <w:rPr>
          <w:rFonts w:ascii="Times New Roman" w:hAnsi="Times New Roman" w:cs="Times New Roman"/>
          <w:sz w:val="28"/>
          <w:szCs w:val="28"/>
        </w:rPr>
        <w:t xml:space="preserve">3. Постановление Кабинета Министров Республики Татарстан от 20.09.2007 </w:t>
      </w:r>
      <w:r w:rsidRPr="0029034F">
        <w:rPr>
          <w:rFonts w:ascii="Times New Roman" w:hAnsi="Times New Roman" w:cs="Times New Roman"/>
          <w:sz w:val="28"/>
          <w:szCs w:val="28"/>
        </w:rPr>
        <w:br/>
        <w:t>№ 474 «Об утверждении Порядка представления нормативных правовых актов и их проектов на антикоррупционную экспертизу в Кабинет Министров Республики Татарстан»</w:t>
      </w:r>
      <w:r w:rsidR="009F75AB">
        <w:rPr>
          <w:rFonts w:ascii="Times New Roman" w:hAnsi="Times New Roman" w:cs="Times New Roman"/>
          <w:sz w:val="28"/>
          <w:szCs w:val="28"/>
        </w:rPr>
        <w:t>.</w:t>
      </w:r>
    </w:p>
    <w:p w:rsidR="00EF5BC1" w:rsidRPr="0029034F" w:rsidRDefault="00EF5BC1" w:rsidP="00EF5BC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034F">
        <w:rPr>
          <w:rFonts w:ascii="Times New Roman" w:hAnsi="Times New Roman" w:cs="Times New Roman"/>
          <w:sz w:val="28"/>
          <w:szCs w:val="28"/>
        </w:rPr>
        <w:t xml:space="preserve">4. Пункт 4 постановления Кабинета Министров Республики Татарстан </w:t>
      </w:r>
      <w:r>
        <w:rPr>
          <w:rFonts w:ascii="Times New Roman" w:hAnsi="Times New Roman" w:cs="Times New Roman"/>
          <w:sz w:val="28"/>
          <w:szCs w:val="28"/>
        </w:rPr>
        <w:br/>
      </w:r>
      <w:r w:rsidRPr="0029034F">
        <w:rPr>
          <w:rFonts w:ascii="Times New Roman" w:hAnsi="Times New Roman" w:cs="Times New Roman"/>
          <w:sz w:val="28"/>
          <w:szCs w:val="28"/>
        </w:rPr>
        <w:t>от 24.12.2009 № 883 «Об утверждении Порядка проведения антикоррупционной экспертизы отдельных нормативных правовых актов и проектов нормативных правовых актов и о внесении изменений в отдельные постановления Кабинета Министров Республики Татарстан»</w:t>
      </w:r>
      <w:r w:rsidR="009F75AB">
        <w:rPr>
          <w:rFonts w:ascii="Times New Roman" w:hAnsi="Times New Roman" w:cs="Times New Roman"/>
          <w:sz w:val="28"/>
          <w:szCs w:val="28"/>
        </w:rPr>
        <w:t>.</w:t>
      </w:r>
    </w:p>
    <w:p w:rsidR="00EF5BC1" w:rsidRPr="0029034F" w:rsidRDefault="00EF5BC1" w:rsidP="00EF5BC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034F">
        <w:rPr>
          <w:rFonts w:ascii="Times New Roman" w:hAnsi="Times New Roman" w:cs="Times New Roman"/>
          <w:sz w:val="28"/>
          <w:szCs w:val="28"/>
        </w:rPr>
        <w:t xml:space="preserve">5. Постановление Кабинета Министров Республики Татарстан от 21.03.2011 </w:t>
      </w:r>
      <w:r w:rsidRPr="0029034F">
        <w:rPr>
          <w:rFonts w:ascii="Times New Roman" w:hAnsi="Times New Roman" w:cs="Times New Roman"/>
          <w:sz w:val="28"/>
          <w:szCs w:val="28"/>
        </w:rPr>
        <w:br/>
        <w:t>№ 213 «О практике законопроектной деятельности и состоянии исполнительской дисциплины в министерствах Республики Татарстан»</w:t>
      </w:r>
      <w:r w:rsidR="009F75A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F5BC1" w:rsidRDefault="00EF5BC1" w:rsidP="00EF5BC1">
      <w:pPr>
        <w:spacing w:before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034F">
        <w:rPr>
          <w:rFonts w:ascii="Times New Roman" w:hAnsi="Times New Roman" w:cs="Times New Roman"/>
          <w:sz w:val="28"/>
          <w:szCs w:val="28"/>
        </w:rPr>
        <w:t xml:space="preserve">6. Распоряжение Кабинета Министров Республики Татарстан от 24.10.2007 </w:t>
      </w:r>
      <w:r w:rsidRPr="0029034F">
        <w:rPr>
          <w:rFonts w:ascii="Times New Roman" w:hAnsi="Times New Roman" w:cs="Times New Roman"/>
          <w:sz w:val="28"/>
          <w:szCs w:val="28"/>
        </w:rPr>
        <w:br/>
        <w:t>№ 1749-р.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5535" w:rsidRDefault="00305535"/>
    <w:sectPr w:rsidR="00305535" w:rsidSect="00EF5BC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F7B"/>
    <w:rsid w:val="00305535"/>
    <w:rsid w:val="00556F7B"/>
    <w:rsid w:val="009F75AB"/>
    <w:rsid w:val="00E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B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B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87B3A-9B9B-43EF-A24E-D1983218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valitov</dc:creator>
  <cp:keywords/>
  <dc:description/>
  <cp:lastModifiedBy>valitov</cp:lastModifiedBy>
  <cp:revision>3</cp:revision>
  <dcterms:created xsi:type="dcterms:W3CDTF">2023-06-29T16:11:00Z</dcterms:created>
  <dcterms:modified xsi:type="dcterms:W3CDTF">2023-06-30T08:51:00Z</dcterms:modified>
</cp:coreProperties>
</file>